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9084C"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47C0078D"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2CEE920D"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5765D0CB"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7807CDF0"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5E747A5B"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3586CCCD" w14:textId="77777777" w:rsidR="00CB7CA8" w:rsidRDefault="00CB7CA8" w:rsidP="00CB7CA8">
      <w:pPr>
        <w:pStyle w:val="paragraph"/>
        <w:spacing w:before="0" w:beforeAutospacing="0" w:after="0" w:afterAutospacing="0"/>
        <w:jc w:val="center"/>
        <w:textAlignment w:val="baseline"/>
        <w:rPr>
          <w:rFonts w:asciiTheme="minorHAnsi" w:eastAsiaTheme="minorHAnsi" w:hAnsiTheme="minorHAnsi" w:cstheme="minorBidi"/>
          <w:b/>
          <w:bCs/>
          <w:noProof/>
          <w:color w:val="385623" w:themeColor="accent6" w:themeShade="80"/>
          <w:sz w:val="66"/>
          <w:szCs w:val="66"/>
          <w:lang w:eastAsia="en-US"/>
        </w:rPr>
      </w:pPr>
    </w:p>
    <w:p w14:paraId="572E588F" w14:textId="41CA4B42" w:rsidR="00CB7CA8" w:rsidRPr="00CB7CA8" w:rsidRDefault="00CB7CA8" w:rsidP="00CB7CA8">
      <w:pPr>
        <w:jc w:val="center"/>
        <w:rPr>
          <w:rStyle w:val="eop"/>
          <w:rFonts w:asciiTheme="minorHAnsi" w:eastAsiaTheme="minorHAnsi" w:hAnsiTheme="minorHAnsi" w:cstheme="minorBidi"/>
          <w:b/>
          <w:bCs/>
          <w:noProof/>
          <w:color w:val="385623" w:themeColor="accent6" w:themeShade="80"/>
          <w:sz w:val="66"/>
          <w:szCs w:val="66"/>
          <w:lang w:eastAsia="en-US"/>
        </w:rPr>
      </w:pPr>
      <w:r w:rsidRPr="00CB7CA8">
        <w:rPr>
          <w:rFonts w:asciiTheme="minorHAnsi" w:eastAsiaTheme="minorHAnsi" w:hAnsiTheme="minorHAnsi" w:cstheme="minorBidi"/>
          <w:b/>
          <w:bCs/>
          <w:noProof/>
          <w:color w:val="385623" w:themeColor="accent6" w:themeShade="80"/>
          <w:sz w:val="66"/>
          <w:szCs w:val="66"/>
          <w:lang w:eastAsia="en-US"/>
        </w:rPr>
        <w:t>LEASING LIFE - CONFERENCE &amp; AWARDS 2023</w:t>
      </w:r>
    </w:p>
    <w:p w14:paraId="27F71A93" w14:textId="77777777" w:rsidR="00CB7CA8" w:rsidRPr="00CB7CA8" w:rsidRDefault="00CB7CA8" w:rsidP="00CB7CA8">
      <w:pPr>
        <w:jc w:val="center"/>
        <w:rPr>
          <w:rStyle w:val="eop"/>
          <w:rFonts w:ascii="Calibri" w:hAnsi="Calibri" w:cs="Calibri"/>
          <w:b/>
          <w:bCs/>
          <w:color w:val="385623" w:themeColor="accent6" w:themeShade="80"/>
          <w:sz w:val="42"/>
          <w:szCs w:val="42"/>
        </w:rPr>
      </w:pPr>
      <w:proofErr w:type="spellStart"/>
      <w:r w:rsidRPr="00CB7CA8">
        <w:rPr>
          <w:rStyle w:val="eop"/>
          <w:rFonts w:ascii="Calibri" w:hAnsi="Calibri" w:cs="Calibri"/>
          <w:b/>
          <w:bCs/>
          <w:color w:val="385623" w:themeColor="accent6" w:themeShade="80"/>
          <w:sz w:val="42"/>
          <w:szCs w:val="42"/>
        </w:rPr>
        <w:t>Corinthia</w:t>
      </w:r>
      <w:proofErr w:type="spellEnd"/>
      <w:r w:rsidRPr="00CB7CA8">
        <w:rPr>
          <w:rStyle w:val="eop"/>
          <w:rFonts w:ascii="Calibri" w:hAnsi="Calibri" w:cs="Calibri"/>
          <w:b/>
          <w:bCs/>
          <w:color w:val="385623" w:themeColor="accent6" w:themeShade="80"/>
          <w:sz w:val="42"/>
          <w:szCs w:val="42"/>
        </w:rPr>
        <w:t xml:space="preserve"> Grand, Budapest</w:t>
      </w:r>
    </w:p>
    <w:p w14:paraId="26AC306B" w14:textId="1C633D33" w:rsidR="00CB7CA8" w:rsidRPr="00CB7CA8" w:rsidRDefault="00CB7CA8" w:rsidP="00CB7CA8">
      <w:pPr>
        <w:jc w:val="center"/>
        <w:rPr>
          <w:rStyle w:val="eop"/>
          <w:rFonts w:ascii="Calibri" w:hAnsi="Calibri" w:cs="Calibri"/>
          <w:b/>
          <w:bCs/>
          <w:color w:val="385623" w:themeColor="accent6" w:themeShade="80"/>
          <w:sz w:val="42"/>
          <w:szCs w:val="42"/>
        </w:rPr>
      </w:pPr>
      <w:r w:rsidRPr="00CB7CA8">
        <w:rPr>
          <w:rStyle w:val="eop"/>
          <w:rFonts w:ascii="Calibri" w:hAnsi="Calibri" w:cs="Calibri"/>
          <w:b/>
          <w:bCs/>
          <w:color w:val="385623" w:themeColor="accent6" w:themeShade="80"/>
          <w:sz w:val="42"/>
          <w:szCs w:val="42"/>
        </w:rPr>
        <w:t>9</w:t>
      </w:r>
      <w:r w:rsidRPr="00CB7CA8">
        <w:rPr>
          <w:rStyle w:val="eop"/>
          <w:rFonts w:ascii="Calibri" w:hAnsi="Calibri" w:cs="Calibri"/>
          <w:b/>
          <w:bCs/>
          <w:color w:val="385623" w:themeColor="accent6" w:themeShade="80"/>
          <w:sz w:val="42"/>
          <w:szCs w:val="42"/>
          <w:vertAlign w:val="superscript"/>
        </w:rPr>
        <w:t>th</w:t>
      </w:r>
      <w:r w:rsidRPr="00CB7CA8">
        <w:rPr>
          <w:rStyle w:val="eop"/>
          <w:rFonts w:ascii="Calibri" w:hAnsi="Calibri" w:cs="Calibri"/>
          <w:b/>
          <w:bCs/>
          <w:color w:val="385623" w:themeColor="accent6" w:themeShade="80"/>
          <w:sz w:val="42"/>
          <w:szCs w:val="42"/>
        </w:rPr>
        <w:t xml:space="preserve"> November </w:t>
      </w:r>
      <w:r w:rsidRPr="00CB7CA8">
        <w:rPr>
          <w:rStyle w:val="eop"/>
          <w:rFonts w:ascii="Calibri" w:hAnsi="Calibri" w:cs="Calibri"/>
          <w:b/>
          <w:bCs/>
          <w:color w:val="385623" w:themeColor="accent6" w:themeShade="80"/>
          <w:sz w:val="42"/>
          <w:szCs w:val="42"/>
        </w:rPr>
        <w:t>2023</w:t>
      </w:r>
    </w:p>
    <w:p w14:paraId="36CA3424" w14:textId="77777777" w:rsidR="00CB7CA8" w:rsidRDefault="00CB7CA8" w:rsidP="00CB7CA8">
      <w:pPr>
        <w:rPr>
          <w:rStyle w:val="eop"/>
          <w:rFonts w:ascii="Calibri" w:hAnsi="Calibri" w:cs="Calibri"/>
          <w:b/>
          <w:bCs/>
          <w:color w:val="385623" w:themeColor="accent6" w:themeShade="80"/>
          <w:sz w:val="42"/>
          <w:szCs w:val="42"/>
        </w:rPr>
      </w:pPr>
      <w:r>
        <w:rPr>
          <w:rStyle w:val="eop"/>
          <w:rFonts w:ascii="Calibri" w:hAnsi="Calibri" w:cs="Calibri"/>
          <w:b/>
          <w:bCs/>
          <w:color w:val="385623" w:themeColor="accent6" w:themeShade="80"/>
          <w:sz w:val="42"/>
          <w:szCs w:val="42"/>
        </w:rPr>
        <w:br w:type="page"/>
      </w:r>
    </w:p>
    <w:p w14:paraId="53F1E998" w14:textId="77777777" w:rsidR="00CB7CA8" w:rsidRPr="00CB7CA8" w:rsidRDefault="00CB7CA8" w:rsidP="00CB7CA8">
      <w:pPr>
        <w:jc w:val="center"/>
        <w:rPr>
          <w:rFonts w:ascii="Calibri" w:hAnsi="Calibri" w:cs="Calibri"/>
          <w:b/>
          <w:bCs/>
          <w:color w:val="385623" w:themeColor="accent6" w:themeShade="80"/>
          <w:sz w:val="42"/>
          <w:szCs w:val="42"/>
        </w:rPr>
      </w:pPr>
      <w:r w:rsidRPr="00CB7CA8">
        <w:rPr>
          <w:rFonts w:ascii="Calibri" w:hAnsi="Calibri" w:cs="Calibri"/>
          <w:b/>
          <w:bCs/>
          <w:color w:val="385623" w:themeColor="accent6" w:themeShade="80"/>
          <w:sz w:val="42"/>
          <w:szCs w:val="42"/>
        </w:rPr>
        <w:lastRenderedPageBreak/>
        <w:t>LEASING LIFE - CONFERENCE &amp; AWARDS 2023</w:t>
      </w:r>
    </w:p>
    <w:p w14:paraId="3D511862" w14:textId="71A6867E" w:rsidR="00CB7CA8" w:rsidRPr="00CB7CA8" w:rsidRDefault="00CB7CA8" w:rsidP="00CB7CA8">
      <w:pPr>
        <w:jc w:val="center"/>
        <w:rPr>
          <w:rFonts w:asciiTheme="minorHAnsi" w:hAnsiTheme="minorHAnsi" w:cstheme="minorHAnsi"/>
        </w:rPr>
      </w:pPr>
      <w:hyperlink r:id="rId6" w:history="1">
        <w:r w:rsidRPr="00270D12">
          <w:rPr>
            <w:rStyle w:val="Hyperlink"/>
            <w:rFonts w:asciiTheme="minorHAnsi" w:hAnsiTheme="minorHAnsi" w:cstheme="minorHAnsi"/>
          </w:rPr>
          <w:t>https://www.arena-international.com/event/leasinglife/#awards</w:t>
        </w:r>
      </w:hyperlink>
      <w:r>
        <w:rPr>
          <w:rFonts w:asciiTheme="minorHAnsi" w:hAnsiTheme="minorHAnsi" w:cstheme="minorHAnsi"/>
        </w:rPr>
        <w:t xml:space="preserve"> </w:t>
      </w:r>
    </w:p>
    <w:p w14:paraId="6B21366C" w14:textId="77777777" w:rsidR="00CB7CA8" w:rsidRPr="00CB7CA8" w:rsidRDefault="00CB7CA8" w:rsidP="00CB7CA8">
      <w:pPr>
        <w:jc w:val="center"/>
        <w:rPr>
          <w:rStyle w:val="eop"/>
          <w:rFonts w:ascii="Calibri" w:hAnsi="Calibri" w:cs="Calibri"/>
          <w:b/>
          <w:bCs/>
          <w:color w:val="385623" w:themeColor="accent6" w:themeShade="80"/>
          <w:sz w:val="42"/>
          <w:szCs w:val="42"/>
          <w:lang w:eastAsia="en-GB"/>
        </w:rPr>
      </w:pPr>
      <w:r w:rsidRPr="00CB7CA8">
        <w:rPr>
          <w:rStyle w:val="eop"/>
          <w:rFonts w:ascii="Calibri" w:hAnsi="Calibri" w:cs="Calibri"/>
          <w:b/>
          <w:bCs/>
          <w:color w:val="385623" w:themeColor="accent6" w:themeShade="80"/>
          <w:sz w:val="42"/>
          <w:szCs w:val="42"/>
          <w:lang w:eastAsia="en-GB"/>
        </w:rPr>
        <w:t>INFORMATION PACK</w:t>
      </w:r>
    </w:p>
    <w:p w14:paraId="7431D0BB" w14:textId="77777777" w:rsidR="00CB7CA8" w:rsidRDefault="00CB7CA8" w:rsidP="00CB7CA8">
      <w:pPr>
        <w:pStyle w:val="paragraph"/>
        <w:spacing w:before="0" w:beforeAutospacing="0" w:after="0" w:afterAutospacing="0"/>
        <w:jc w:val="center"/>
        <w:textAlignment w:val="baseline"/>
        <w:rPr>
          <w:rFonts w:ascii="Segoe UI" w:hAnsi="Segoe UI" w:cs="Segoe UI"/>
          <w:sz w:val="18"/>
          <w:szCs w:val="18"/>
        </w:rPr>
      </w:pPr>
    </w:p>
    <w:p w14:paraId="36218DBF" w14:textId="45E9C2D5" w:rsidR="00CB7CA8" w:rsidRDefault="00CB7CA8" w:rsidP="00CB7CA8">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33E43B53" wp14:editId="678506E4">
            <wp:extent cx="4229100" cy="2819244"/>
            <wp:effectExtent l="0" t="0" r="0" b="635"/>
            <wp:docPr id="3" name="Picture 3" descr="A city with a bridge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ity with a bridge and a body of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2286" cy="2828034"/>
                    </a:xfrm>
                    <a:prstGeom prst="rect">
                      <a:avLst/>
                    </a:prstGeom>
                  </pic:spPr>
                </pic:pic>
              </a:graphicData>
            </a:graphic>
          </wp:inline>
        </w:drawing>
      </w:r>
    </w:p>
    <w:p w14:paraId="40479CF2" w14:textId="77777777" w:rsidR="00CB7CA8" w:rsidRPr="00CB7CA8" w:rsidRDefault="00CB7CA8" w:rsidP="00CB7CA8">
      <w:pPr>
        <w:pStyle w:val="paragraph"/>
        <w:spacing w:before="0" w:beforeAutospacing="0" w:after="0" w:afterAutospacing="0"/>
        <w:jc w:val="center"/>
        <w:textAlignment w:val="baseline"/>
        <w:rPr>
          <w:rFonts w:ascii="Segoe UI" w:hAnsi="Segoe UI" w:cs="Segoe UI"/>
          <w:color w:val="385623" w:themeColor="accent6" w:themeShade="80"/>
          <w:sz w:val="18"/>
          <w:szCs w:val="18"/>
        </w:rPr>
      </w:pPr>
      <w:r w:rsidRPr="00CB7CA8">
        <w:rPr>
          <w:rStyle w:val="normaltextrun"/>
          <w:rFonts w:ascii="Calibri" w:hAnsi="Calibri" w:cs="Calibri"/>
          <w:b/>
          <w:bCs/>
          <w:color w:val="385623" w:themeColor="accent6" w:themeShade="80"/>
          <w:sz w:val="22"/>
          <w:szCs w:val="22"/>
        </w:rPr>
        <w:t>Entering the Awards - Categories &amp; Eligibility</w:t>
      </w:r>
      <w:r w:rsidRPr="00CB7CA8">
        <w:rPr>
          <w:rStyle w:val="eop"/>
          <w:rFonts w:ascii="Calibri" w:hAnsi="Calibri" w:cs="Calibri"/>
          <w:color w:val="385623" w:themeColor="accent6" w:themeShade="80"/>
          <w:sz w:val="22"/>
          <w:szCs w:val="22"/>
        </w:rPr>
        <w:t> </w:t>
      </w:r>
    </w:p>
    <w:p w14:paraId="165CD179"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1DCD578" w14:textId="76E41492"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w:t>
      </w:r>
      <w:r>
        <w:rPr>
          <w:rStyle w:val="normaltextrun"/>
          <w:rFonts w:ascii="Calibri" w:hAnsi="Calibri" w:cs="Calibri"/>
          <w:sz w:val="22"/>
          <w:szCs w:val="22"/>
        </w:rPr>
        <w:t>Leasing Life Conference &amp; Awards 2023</w:t>
      </w:r>
      <w:r>
        <w:rPr>
          <w:rStyle w:val="normaltextrun"/>
          <w:rFonts w:ascii="Calibri" w:hAnsi="Calibri" w:cs="Calibri"/>
          <w:sz w:val="22"/>
          <w:szCs w:val="22"/>
        </w:rPr>
        <w:t xml:space="preserve"> will recognise winners in different categories that cover the sector.</w:t>
      </w:r>
      <w:r>
        <w:rPr>
          <w:rStyle w:val="eop"/>
          <w:rFonts w:ascii="Calibri" w:hAnsi="Calibri" w:cs="Calibri"/>
          <w:sz w:val="22"/>
          <w:szCs w:val="22"/>
        </w:rPr>
        <w:t> </w:t>
      </w:r>
    </w:p>
    <w:p w14:paraId="0FF60D27"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633941" w14:textId="7EF8A379"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Nominations are now open – deadline for entries is </w:t>
      </w:r>
      <w:r>
        <w:rPr>
          <w:rStyle w:val="normaltextrun"/>
          <w:rFonts w:ascii="Calibri" w:hAnsi="Calibri" w:cs="Calibri"/>
          <w:b/>
          <w:bCs/>
          <w:color w:val="C00000"/>
          <w:sz w:val="22"/>
          <w:szCs w:val="22"/>
        </w:rPr>
        <w:t xml:space="preserve">5pm GMT on </w:t>
      </w:r>
      <w:r w:rsidR="00C00167">
        <w:rPr>
          <w:rStyle w:val="normaltextrun"/>
          <w:rFonts w:ascii="Calibri" w:hAnsi="Calibri" w:cs="Calibri"/>
          <w:b/>
          <w:bCs/>
          <w:color w:val="C00000"/>
          <w:sz w:val="22"/>
          <w:szCs w:val="22"/>
        </w:rPr>
        <w:t>22</w:t>
      </w:r>
      <w:r w:rsidR="00C00167" w:rsidRPr="00C00167">
        <w:rPr>
          <w:rStyle w:val="normaltextrun"/>
          <w:rFonts w:ascii="Calibri" w:hAnsi="Calibri" w:cs="Calibri"/>
          <w:b/>
          <w:bCs/>
          <w:color w:val="C00000"/>
          <w:sz w:val="22"/>
          <w:szCs w:val="22"/>
          <w:vertAlign w:val="superscript"/>
        </w:rPr>
        <w:t>nd</w:t>
      </w:r>
      <w:r w:rsidR="00C00167">
        <w:rPr>
          <w:rStyle w:val="normaltextrun"/>
          <w:rFonts w:ascii="Calibri" w:hAnsi="Calibri" w:cs="Calibri"/>
          <w:b/>
          <w:bCs/>
          <w:color w:val="C00000"/>
          <w:sz w:val="22"/>
          <w:szCs w:val="22"/>
        </w:rPr>
        <w:t xml:space="preserve"> </w:t>
      </w:r>
      <w:r>
        <w:rPr>
          <w:rStyle w:val="normaltextrun"/>
          <w:rFonts w:ascii="Calibri" w:hAnsi="Calibri" w:cs="Calibri"/>
          <w:b/>
          <w:bCs/>
          <w:color w:val="C00000"/>
          <w:sz w:val="22"/>
          <w:szCs w:val="22"/>
        </w:rPr>
        <w:t>September 2023</w:t>
      </w:r>
      <w:r>
        <w:rPr>
          <w:rStyle w:val="normaltextrun"/>
          <w:rFonts w:ascii="Calibri" w:hAnsi="Calibri" w:cs="Calibri"/>
          <w:color w:val="C00000"/>
          <w:sz w:val="22"/>
          <w:szCs w:val="22"/>
        </w:rPr>
        <w:t>. </w:t>
      </w:r>
      <w:r>
        <w:rPr>
          <w:rStyle w:val="eop"/>
          <w:rFonts w:ascii="Calibri" w:hAnsi="Calibri" w:cs="Calibri"/>
          <w:color w:val="C00000"/>
          <w:sz w:val="22"/>
          <w:szCs w:val="22"/>
        </w:rPr>
        <w:t> </w:t>
      </w:r>
    </w:p>
    <w:p w14:paraId="12986A47"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31DC6A"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Nominees should follow these simple guidelines to ensure their submission has the best chance of winning.</w:t>
      </w:r>
      <w:r>
        <w:rPr>
          <w:rStyle w:val="eop"/>
          <w:rFonts w:ascii="Calibri" w:hAnsi="Calibri" w:cs="Calibri"/>
          <w:sz w:val="22"/>
          <w:szCs w:val="22"/>
        </w:rPr>
        <w:t> </w:t>
      </w:r>
    </w:p>
    <w:p w14:paraId="1FE1B84F"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687475"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2060"/>
          <w:sz w:val="22"/>
          <w:szCs w:val="22"/>
        </w:rPr>
        <w:t>Submission Rules</w:t>
      </w:r>
      <w:r>
        <w:rPr>
          <w:rStyle w:val="eop"/>
          <w:rFonts w:ascii="Calibri" w:hAnsi="Calibri" w:cs="Calibri"/>
          <w:color w:val="002060"/>
          <w:sz w:val="22"/>
          <w:szCs w:val="22"/>
        </w:rPr>
        <w:t> </w:t>
      </w:r>
    </w:p>
    <w:p w14:paraId="0F488A78"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F4C886" w14:textId="77777777" w:rsidR="00CB7CA8" w:rsidRDefault="00CB7CA8" w:rsidP="00CB7CA8">
      <w:pPr>
        <w:pStyle w:val="paragraph"/>
        <w:numPr>
          <w:ilvl w:val="0"/>
          <w:numId w:val="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Submissions can be made either on behalf of your own company or in recognition of a colleague or partner firm.</w:t>
      </w:r>
      <w:r>
        <w:rPr>
          <w:rStyle w:val="eop"/>
          <w:rFonts w:ascii="Calibri" w:hAnsi="Calibri" w:cs="Calibri"/>
          <w:sz w:val="22"/>
          <w:szCs w:val="22"/>
        </w:rPr>
        <w:t> </w:t>
      </w:r>
    </w:p>
    <w:p w14:paraId="05BDBFF5" w14:textId="77777777" w:rsidR="00CB7CA8" w:rsidRDefault="00CB7CA8" w:rsidP="00CB7CA8">
      <w:pPr>
        <w:pStyle w:val="paragraph"/>
        <w:numPr>
          <w:ilvl w:val="0"/>
          <w:numId w:val="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Maximum of 1,000 words</w:t>
      </w:r>
      <w:r>
        <w:rPr>
          <w:rStyle w:val="normaltextrun"/>
          <w:rFonts w:ascii="Calibri" w:hAnsi="Calibri" w:cs="Calibri"/>
          <w:sz w:val="22"/>
          <w:szCs w:val="22"/>
        </w:rPr>
        <w:t>, no appendices but photos within the document are fine.</w:t>
      </w:r>
      <w:r>
        <w:rPr>
          <w:rStyle w:val="eop"/>
          <w:rFonts w:ascii="Calibri" w:hAnsi="Calibri" w:cs="Calibri"/>
          <w:sz w:val="22"/>
          <w:szCs w:val="22"/>
        </w:rPr>
        <w:t> </w:t>
      </w:r>
    </w:p>
    <w:p w14:paraId="5B79D678" w14:textId="77777777" w:rsidR="00CB7CA8" w:rsidRDefault="00CB7CA8" w:rsidP="00CB7CA8">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Entry must address the award category explicitly, not generic links to web sites, corporate marketing etc.</w:t>
      </w:r>
      <w:r>
        <w:rPr>
          <w:rStyle w:val="eop"/>
          <w:rFonts w:ascii="Calibri" w:hAnsi="Calibri" w:cs="Calibri"/>
          <w:sz w:val="22"/>
          <w:szCs w:val="22"/>
        </w:rPr>
        <w:t> </w:t>
      </w:r>
    </w:p>
    <w:p w14:paraId="6C25A9D5" w14:textId="77777777" w:rsidR="00CB7CA8" w:rsidRDefault="00CB7CA8" w:rsidP="00CB7CA8">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Submissions should highlight the key differentiator and competitive nature of the project or implementation</w:t>
      </w:r>
      <w:r>
        <w:rPr>
          <w:rStyle w:val="eop"/>
          <w:rFonts w:ascii="Calibri" w:hAnsi="Calibri" w:cs="Calibri"/>
          <w:sz w:val="22"/>
          <w:szCs w:val="22"/>
        </w:rPr>
        <w:t> </w:t>
      </w:r>
    </w:p>
    <w:p w14:paraId="7BF15453" w14:textId="77777777" w:rsidR="00CB7CA8" w:rsidRDefault="00CB7CA8" w:rsidP="00CB7CA8">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It is made explicit the Entrant; Judges and the publication will treat all information in strict confidence and any quotes or information to go into the public domain will be pre-cleared by the Entrant.</w:t>
      </w:r>
      <w:r>
        <w:rPr>
          <w:rStyle w:val="eop"/>
          <w:rFonts w:ascii="Calibri" w:hAnsi="Calibri" w:cs="Calibri"/>
          <w:sz w:val="22"/>
          <w:szCs w:val="22"/>
        </w:rPr>
        <w:t> </w:t>
      </w:r>
    </w:p>
    <w:p w14:paraId="743CEF68" w14:textId="77777777" w:rsidR="00CB7CA8" w:rsidRDefault="00CB7CA8" w:rsidP="00CB7CA8">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Submissions made after the publicised cut-off date will be treated on a case-by-case basis.</w:t>
      </w:r>
      <w:r>
        <w:rPr>
          <w:rStyle w:val="eop"/>
          <w:rFonts w:ascii="Calibri" w:hAnsi="Calibri" w:cs="Calibri"/>
          <w:sz w:val="22"/>
          <w:szCs w:val="22"/>
        </w:rPr>
        <w:t> </w:t>
      </w:r>
    </w:p>
    <w:p w14:paraId="60B96157" w14:textId="77777777" w:rsidR="00CB7CA8" w:rsidRDefault="00CB7CA8" w:rsidP="00CB7CA8">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Judges reserve the right to make no award for any specific category</w:t>
      </w:r>
      <w:r>
        <w:rPr>
          <w:rStyle w:val="eop"/>
          <w:rFonts w:ascii="Calibri" w:hAnsi="Calibri" w:cs="Calibri"/>
          <w:sz w:val="22"/>
          <w:szCs w:val="22"/>
        </w:rPr>
        <w:t> </w:t>
      </w:r>
    </w:p>
    <w:p w14:paraId="42D82A7C" w14:textId="77777777" w:rsidR="00CB7CA8" w:rsidRDefault="00CB7CA8" w:rsidP="00CB7CA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Judges reserve the right to move a submission to a more appropriate category at their discretion</w:t>
      </w:r>
      <w:r>
        <w:rPr>
          <w:rStyle w:val="eop"/>
          <w:rFonts w:ascii="Calibri" w:hAnsi="Calibri" w:cs="Calibri"/>
          <w:sz w:val="22"/>
          <w:szCs w:val="22"/>
        </w:rPr>
        <w:t> </w:t>
      </w:r>
    </w:p>
    <w:p w14:paraId="79E2B5C1" w14:textId="77777777" w:rsidR="00CB7CA8" w:rsidRDefault="00CB7CA8" w:rsidP="00CB7CA8">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 submitting for more than one category the submissions must be unique (see 3)</w:t>
      </w:r>
      <w:r>
        <w:rPr>
          <w:rStyle w:val="eop"/>
          <w:rFonts w:ascii="Calibri" w:hAnsi="Calibri" w:cs="Calibri"/>
          <w:sz w:val="22"/>
          <w:szCs w:val="22"/>
        </w:rPr>
        <w:t> </w:t>
      </w:r>
    </w:p>
    <w:p w14:paraId="09639DBC" w14:textId="77777777" w:rsidR="00CB7CA8" w:rsidRDefault="00CB7CA8" w:rsidP="00CB7CA8">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Judges’ decision is final</w:t>
      </w:r>
      <w:r>
        <w:rPr>
          <w:rStyle w:val="eop"/>
          <w:rFonts w:ascii="Calibri" w:hAnsi="Calibri" w:cs="Calibri"/>
          <w:sz w:val="22"/>
          <w:szCs w:val="22"/>
        </w:rPr>
        <w:t> </w:t>
      </w:r>
    </w:p>
    <w:p w14:paraId="4DA6E912"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17484516"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Please send your entry form and any supporting documents to </w:t>
      </w:r>
      <w:hyperlink r:id="rId8" w:history="1">
        <w:r w:rsidRPr="00800FC8">
          <w:rPr>
            <w:rStyle w:val="Hyperlink"/>
            <w:rFonts w:ascii="Calibri" w:hAnsi="Calibri" w:cs="Calibri"/>
            <w:sz w:val="22"/>
            <w:szCs w:val="22"/>
          </w:rPr>
          <w:t>christy.chang@arena-international.com</w:t>
        </w:r>
      </w:hyperlink>
      <w:r>
        <w:rPr>
          <w:rStyle w:val="normaltextrun"/>
          <w:rFonts w:ascii="Calibri" w:hAnsi="Calibri" w:cs="Calibri"/>
          <w:sz w:val="22"/>
          <w:szCs w:val="22"/>
        </w:rPr>
        <w:t xml:space="preserve"> </w:t>
      </w:r>
    </w:p>
    <w:p w14:paraId="4A8F25E6"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0ADB847"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full list of awards categories and criteria for this year’s awards can be found below.</w:t>
      </w:r>
      <w:r>
        <w:rPr>
          <w:rStyle w:val="eop"/>
          <w:rFonts w:ascii="Calibri" w:hAnsi="Calibri" w:cs="Calibri"/>
          <w:sz w:val="22"/>
          <w:szCs w:val="22"/>
        </w:rPr>
        <w:t> </w:t>
      </w:r>
    </w:p>
    <w:p w14:paraId="53835FD2"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FFE802"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C00000"/>
          <w:sz w:val="22"/>
          <w:szCs w:val="22"/>
        </w:rPr>
        <w:t>Please note:</w:t>
      </w:r>
      <w:r>
        <w:rPr>
          <w:rStyle w:val="normaltextrun"/>
          <w:rFonts w:ascii="Calibri" w:hAnsi="Calibri" w:cs="Calibri"/>
          <w:color w:val="C00000"/>
          <w:sz w:val="22"/>
          <w:szCs w:val="22"/>
        </w:rPr>
        <w:t xml:space="preserve"> </w:t>
      </w:r>
      <w:r>
        <w:rPr>
          <w:rStyle w:val="normaltextrun"/>
          <w:rFonts w:ascii="Calibri" w:hAnsi="Calibri" w:cs="Calibri"/>
          <w:i/>
          <w:iCs/>
          <w:sz w:val="22"/>
          <w:szCs w:val="22"/>
        </w:rPr>
        <w:t>Whilst we recommend you try to submit against as many of the criteria as possible, we appreciate that for some companies this may not be possible. The more you can respond against the stronger your application will be, but we would like to highlight that submitting against all criteria is not mandatory.</w:t>
      </w:r>
      <w:r>
        <w:rPr>
          <w:rStyle w:val="eop"/>
          <w:rFonts w:ascii="Calibri" w:hAnsi="Calibri" w:cs="Calibri"/>
          <w:sz w:val="22"/>
          <w:szCs w:val="22"/>
        </w:rPr>
        <w:t> </w:t>
      </w:r>
    </w:p>
    <w:p w14:paraId="01748413"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FB7D61" w14:textId="77777777" w:rsidR="00CB7CA8" w:rsidRDefault="00CB7CA8" w:rsidP="00CB7CA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Should you wish to discuss any element of the criteria or your submission in more detail, please contact </w:t>
      </w:r>
      <w:r>
        <w:rPr>
          <w:rStyle w:val="normaltextrun"/>
          <w:rFonts w:ascii="Calibri" w:hAnsi="Calibri" w:cs="Calibri"/>
          <w:color w:val="000000"/>
          <w:sz w:val="22"/>
          <w:szCs w:val="22"/>
          <w:shd w:val="clear" w:color="auto" w:fill="FFFFFF"/>
        </w:rPr>
        <w:t xml:space="preserve">Ray Giddings </w:t>
      </w:r>
      <w:hyperlink r:id="rId9" w:tgtFrame="_blank" w:history="1">
        <w:r>
          <w:rPr>
            <w:rStyle w:val="normaltextrun"/>
            <w:rFonts w:ascii="Calibri" w:hAnsi="Calibri" w:cs="Calibri"/>
            <w:color w:val="0563C1"/>
            <w:sz w:val="22"/>
            <w:szCs w:val="22"/>
          </w:rPr>
          <w:t>ray.giddings@arena-international.com</w:t>
        </w:r>
      </w:hyperlink>
    </w:p>
    <w:p w14:paraId="6405E015" w14:textId="77777777" w:rsidR="00CB7CA8" w:rsidRDefault="00CB7CA8" w:rsidP="00CB7CA8">
      <w:pPr>
        <w:pStyle w:val="paragraph"/>
        <w:pBdr>
          <w:bottom w:val="single" w:sz="12" w:space="1" w:color="auto"/>
        </w:pBdr>
        <w:spacing w:before="0" w:beforeAutospacing="0" w:after="0" w:afterAutospacing="0"/>
        <w:textAlignment w:val="baseline"/>
        <w:rPr>
          <w:rFonts w:ascii="Segoe UI" w:hAnsi="Segoe UI" w:cs="Segoe UI"/>
          <w:sz w:val="18"/>
          <w:szCs w:val="18"/>
        </w:rPr>
      </w:pPr>
    </w:p>
    <w:p w14:paraId="507275F2" w14:textId="77777777" w:rsidR="00CB7CA8" w:rsidRDefault="00CB7CA8" w:rsidP="00CB7CA8">
      <w:pPr>
        <w:rPr>
          <w:rStyle w:val="eop"/>
          <w:rFonts w:ascii="Calibri" w:hAnsi="Calibri" w:cs="Calibri"/>
          <w:color w:val="00B0F0"/>
        </w:rPr>
      </w:pPr>
    </w:p>
    <w:p w14:paraId="5223A978" w14:textId="77777777" w:rsidR="00CB7CA8" w:rsidRPr="00CE31BF" w:rsidRDefault="00CB7CA8" w:rsidP="00CB7CA8">
      <w:pPr>
        <w:rPr>
          <w:rFonts w:ascii="Calibri" w:hAnsi="Calibri" w:cs="Calibri"/>
          <w:color w:val="00B0F0"/>
          <w:sz w:val="22"/>
          <w:szCs w:val="22"/>
          <w:lang w:eastAsia="en-GB"/>
        </w:rPr>
      </w:pPr>
      <w:r>
        <w:rPr>
          <w:rStyle w:val="normaltextrun"/>
          <w:rFonts w:ascii="Calibri" w:hAnsi="Calibri" w:cs="Calibri"/>
          <w:b/>
          <w:bCs/>
          <w:color w:val="C00000"/>
          <w:sz w:val="22"/>
          <w:szCs w:val="22"/>
        </w:rPr>
        <w:t>The Award Categories and the eligibility for each are as follows:</w:t>
      </w:r>
      <w:r>
        <w:rPr>
          <w:rStyle w:val="eop"/>
          <w:rFonts w:ascii="Calibri" w:hAnsi="Calibri" w:cs="Calibri"/>
          <w:color w:val="C00000"/>
          <w:sz w:val="22"/>
          <w:szCs w:val="22"/>
        </w:rPr>
        <w:t> </w:t>
      </w:r>
    </w:p>
    <w:p w14:paraId="3D29314B"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E632F18"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Distribution Channel Management Champion</w:t>
      </w:r>
    </w:p>
    <w:p w14:paraId="5E125F01"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A good distribution channel management lessor covers the full value chain from acquiring and onboarding channel partners (resellers and dealers), making them an integrated part of their ‘Go2Market' model &amp; sales channel, including training, marketing / animation programmes, as well as “easy to deal with” processes &amp; IT systems to help them support their business growth with a performance sales financing programme.</w:t>
      </w:r>
    </w:p>
    <w:p w14:paraId="01D3A32A"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2F272C5E" w14:textId="77777777" w:rsidR="00C00167" w:rsidRPr="00C00167" w:rsidRDefault="00C00167" w:rsidP="00C00167">
      <w:pPr>
        <w:numPr>
          <w:ilvl w:val="0"/>
          <w:numId w:val="20"/>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Sustainable year-on-year business growth of the distribution channel and evidence of increased penetration of the leasing offer in the product sales of the channel’s partners</w:t>
      </w:r>
    </w:p>
    <w:p w14:paraId="0CDDEF24" w14:textId="77777777" w:rsidR="00C00167" w:rsidRPr="00C00167" w:rsidRDefault="00C00167" w:rsidP="00C00167">
      <w:pPr>
        <w:numPr>
          <w:ilvl w:val="0"/>
          <w:numId w:val="20"/>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Existence of online capabilities for the management end-to-end transactions, including online automatic credit scoring</w:t>
      </w:r>
    </w:p>
    <w:p w14:paraId="392BEC27" w14:textId="77777777" w:rsidR="00C00167" w:rsidRPr="00C00167" w:rsidRDefault="00C00167" w:rsidP="00C00167">
      <w:pPr>
        <w:numPr>
          <w:ilvl w:val="0"/>
          <w:numId w:val="20"/>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of training, marketing, and sales support programmes, including a focused channel management organisation, to help the partners growing their business profitably</w:t>
      </w:r>
    </w:p>
    <w:p w14:paraId="650F7739" w14:textId="77777777" w:rsidR="00C00167" w:rsidRPr="00C00167" w:rsidRDefault="00C00167" w:rsidP="00C00167">
      <w:pPr>
        <w:numPr>
          <w:ilvl w:val="0"/>
          <w:numId w:val="20"/>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 xml:space="preserve">Examples of “added value” services brought to the partners </w:t>
      </w:r>
    </w:p>
    <w:p w14:paraId="1D5DA47E" w14:textId="77777777" w:rsidR="00C00167" w:rsidRPr="00C00167" w:rsidRDefault="00C00167" w:rsidP="00C00167">
      <w:pPr>
        <w:numPr>
          <w:ilvl w:val="0"/>
          <w:numId w:val="20"/>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of partner satisfaction in terms of relationship management, quality of service and reporting tools</w:t>
      </w:r>
    </w:p>
    <w:p w14:paraId="2C7C46FF"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36BC7A95"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 xml:space="preserve">Professional Services Provider  </w:t>
      </w:r>
    </w:p>
    <w:p w14:paraId="77B766B7"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stand-out firms are those that lead thinking, add value back to the industry and challenge the status quo while offering an exemplary service on top of their industry knowledge.  Asset finance must be a core discipline and demand a real focus from the firm.</w:t>
      </w:r>
    </w:p>
    <w:p w14:paraId="51EC6A59"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 xml:space="preserve">Except for software houses (to avoid potential conflict of interest with sponsors), applicants to this award can be any services company to the leasing and asset finance industry: management consultants, legal firms, training company, </w:t>
      </w:r>
      <w:proofErr w:type="gramStart"/>
      <w:r w:rsidRPr="00C00167">
        <w:rPr>
          <w:rFonts w:asciiTheme="minorHAnsi" w:eastAsiaTheme="minorHAnsi" w:hAnsiTheme="minorHAnsi" w:cstheme="minorHAnsi"/>
          <w:sz w:val="22"/>
          <w:szCs w:val="22"/>
          <w:lang w:eastAsia="en-US"/>
        </w:rPr>
        <w:t>marketing</w:t>
      </w:r>
      <w:proofErr w:type="gramEnd"/>
      <w:r w:rsidRPr="00C00167">
        <w:rPr>
          <w:rFonts w:asciiTheme="minorHAnsi" w:eastAsiaTheme="minorHAnsi" w:hAnsiTheme="minorHAnsi" w:cstheme="minorHAnsi"/>
          <w:sz w:val="22"/>
          <w:szCs w:val="22"/>
          <w:lang w:eastAsia="en-US"/>
        </w:rPr>
        <w:t xml:space="preserve"> and communication agencies.</w:t>
      </w:r>
    </w:p>
    <w:p w14:paraId="75B8B983"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4AB1C6FB" w14:textId="77777777" w:rsidR="00C00167" w:rsidRPr="00C00167" w:rsidRDefault="00C00167" w:rsidP="00C00167">
      <w:pPr>
        <w:numPr>
          <w:ilvl w:val="0"/>
          <w:numId w:val="19"/>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lastRenderedPageBreak/>
        <w:t>Team focus – is it a specialised asset finance professional services team? Can it clearly bring in other disciplines where needed?</w:t>
      </w:r>
    </w:p>
    <w:p w14:paraId="212B76B5" w14:textId="77777777" w:rsidR="00C00167" w:rsidRPr="00C00167" w:rsidRDefault="00C00167" w:rsidP="00C00167">
      <w:pPr>
        <w:numPr>
          <w:ilvl w:val="0"/>
          <w:numId w:val="19"/>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Scope of services offered to meet the various demands and example of successful projects</w:t>
      </w:r>
    </w:p>
    <w:p w14:paraId="1B75CA55" w14:textId="77777777" w:rsidR="00C00167" w:rsidRPr="00C00167" w:rsidRDefault="00C00167" w:rsidP="00C00167">
      <w:pPr>
        <w:numPr>
          <w:ilvl w:val="0"/>
          <w:numId w:val="19"/>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Thought development – is the firm proactive in challenging and informing the industry.</w:t>
      </w:r>
    </w:p>
    <w:p w14:paraId="10DFEAC9" w14:textId="77777777" w:rsidR="00C00167" w:rsidRPr="00C00167" w:rsidRDefault="00C00167" w:rsidP="00C00167">
      <w:pPr>
        <w:numPr>
          <w:ilvl w:val="0"/>
          <w:numId w:val="19"/>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professional services client satisfaction and market reputation.</w:t>
      </w:r>
    </w:p>
    <w:p w14:paraId="793ED491" w14:textId="77777777" w:rsidR="00C00167" w:rsidRPr="00C00167" w:rsidRDefault="00C00167" w:rsidP="00C00167">
      <w:pPr>
        <w:numPr>
          <w:ilvl w:val="0"/>
          <w:numId w:val="19"/>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Growth of profile and capability; has the firm built on its successes and made inroads into developing its service reach and client capability.</w:t>
      </w:r>
    </w:p>
    <w:p w14:paraId="5F12918D" w14:textId="7393B28D" w:rsidR="00C00167" w:rsidRPr="00C00167" w:rsidRDefault="00C00167" w:rsidP="00C00167">
      <w:pPr>
        <w:numPr>
          <w:ilvl w:val="0"/>
          <w:numId w:val="19"/>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People development – does the professional services provider demonstrate a development culture and do they bring on (and attract) strong new talent.</w:t>
      </w:r>
    </w:p>
    <w:p w14:paraId="6666CA3A"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10690484"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SME Champion</w:t>
      </w:r>
    </w:p>
    <w:p w14:paraId="27DEEF95"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sz w:val="22"/>
          <w:szCs w:val="22"/>
          <w:lang w:eastAsia="en-US"/>
        </w:rPr>
        <w:t>This award recognises European and UK asset finance lenders that directly engage in supporting the SME market, beyond volume picked up via wholesale/intermediary type operations</w:t>
      </w:r>
      <w:r w:rsidRPr="00C00167">
        <w:rPr>
          <w:rFonts w:asciiTheme="minorHAnsi" w:eastAsiaTheme="minorHAnsi" w:hAnsiTheme="minorHAnsi" w:cstheme="minorHAnsi"/>
          <w:b/>
          <w:bCs/>
          <w:sz w:val="22"/>
          <w:szCs w:val="22"/>
          <w:lang w:eastAsia="en-US"/>
        </w:rPr>
        <w:t>.</w:t>
      </w:r>
    </w:p>
    <w:p w14:paraId="2E99E060"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60419405" w14:textId="77777777" w:rsidR="00C00167" w:rsidRPr="00C00167" w:rsidRDefault="00C00167" w:rsidP="00C00167">
      <w:pPr>
        <w:numPr>
          <w:ilvl w:val="0"/>
          <w:numId w:val="21"/>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Demonstrable interest in the SME markets, beyond the provision of finance</w:t>
      </w:r>
    </w:p>
    <w:p w14:paraId="4ED87927" w14:textId="77777777" w:rsidR="00C00167" w:rsidRPr="00C00167" w:rsidRDefault="00C00167" w:rsidP="00C00167">
      <w:pPr>
        <w:numPr>
          <w:ilvl w:val="0"/>
          <w:numId w:val="21"/>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Clear endorsement from clients</w:t>
      </w:r>
    </w:p>
    <w:p w14:paraId="61ACB83D" w14:textId="77777777" w:rsidR="00C00167" w:rsidRPr="00C00167" w:rsidRDefault="00C00167" w:rsidP="00C00167">
      <w:pPr>
        <w:numPr>
          <w:ilvl w:val="0"/>
          <w:numId w:val="21"/>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Consistent growth and commitment to the SME market</w:t>
      </w:r>
    </w:p>
    <w:p w14:paraId="3A24EBA7" w14:textId="77777777" w:rsidR="00C00167" w:rsidRPr="00C00167" w:rsidRDefault="00C00167" w:rsidP="00C00167">
      <w:pPr>
        <w:numPr>
          <w:ilvl w:val="0"/>
          <w:numId w:val="21"/>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Examples of demonstrating creativity and addressing SME market demands in imaginative ways, including risk policies</w:t>
      </w:r>
    </w:p>
    <w:p w14:paraId="35714A4C"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p>
    <w:p w14:paraId="563C1D46"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Vendor Finance Provider</w:t>
      </w:r>
    </w:p>
    <w:p w14:paraId="5B3BF433"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This award recognises an asset finance lessor that has worked in conjunction with a manufacturer to provide tailored asset finance at the point of sale. The essence of success is building strong and successful partnerships that add clear value to both sides: this is not just about the provision of funding but also about creating a strong service and partnership business culture that withstands the ebbs and flows of the external environment.</w:t>
      </w:r>
    </w:p>
    <w:p w14:paraId="26142657"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6E0F9AF7" w14:textId="77777777" w:rsidR="00C00167" w:rsidRPr="00C00167" w:rsidRDefault="00C00167" w:rsidP="00C00167">
      <w:pPr>
        <w:numPr>
          <w:ilvl w:val="0"/>
          <w:numId w:val="22"/>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Range and longevity of working partnerships</w:t>
      </w:r>
    </w:p>
    <w:p w14:paraId="67B8DAE2" w14:textId="77777777" w:rsidR="00C00167" w:rsidRPr="00C00167" w:rsidRDefault="00C00167" w:rsidP="00C00167">
      <w:pPr>
        <w:numPr>
          <w:ilvl w:val="0"/>
          <w:numId w:val="22"/>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Endorsement from vendor partners</w:t>
      </w:r>
    </w:p>
    <w:p w14:paraId="39B1F255" w14:textId="77777777" w:rsidR="00C00167" w:rsidRPr="00C00167" w:rsidRDefault="00C00167" w:rsidP="00C00167">
      <w:pPr>
        <w:numPr>
          <w:ilvl w:val="0"/>
          <w:numId w:val="22"/>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of developing more than “just financing”</w:t>
      </w:r>
    </w:p>
    <w:p w14:paraId="7AAA85BC" w14:textId="77777777" w:rsidR="00C00167" w:rsidRPr="00C00167" w:rsidRDefault="00C00167" w:rsidP="00C00167">
      <w:pPr>
        <w:numPr>
          <w:ilvl w:val="0"/>
          <w:numId w:val="22"/>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Growth over time and the depth of their commitment to the business sector</w:t>
      </w:r>
    </w:p>
    <w:p w14:paraId="7AD97BD9" w14:textId="77777777" w:rsidR="00C00167" w:rsidRPr="00C00167" w:rsidRDefault="00C00167" w:rsidP="00C00167">
      <w:pPr>
        <w:numPr>
          <w:ilvl w:val="0"/>
          <w:numId w:val="22"/>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 xml:space="preserve">Evidence of training, </w:t>
      </w:r>
      <w:proofErr w:type="gramStart"/>
      <w:r w:rsidRPr="00C00167">
        <w:rPr>
          <w:rFonts w:asciiTheme="minorHAnsi" w:eastAsiaTheme="minorHAnsi" w:hAnsiTheme="minorHAnsi" w:cstheme="minorHAnsi"/>
          <w:sz w:val="22"/>
          <w:szCs w:val="22"/>
          <w:lang w:eastAsia="en-US"/>
        </w:rPr>
        <w:t>marketing</w:t>
      </w:r>
      <w:proofErr w:type="gramEnd"/>
      <w:r w:rsidRPr="00C00167">
        <w:rPr>
          <w:rFonts w:asciiTheme="minorHAnsi" w:eastAsiaTheme="minorHAnsi" w:hAnsiTheme="minorHAnsi" w:cstheme="minorHAnsi"/>
          <w:sz w:val="22"/>
          <w:szCs w:val="22"/>
          <w:lang w:eastAsia="en-US"/>
        </w:rPr>
        <w:t xml:space="preserve"> and sales support programmes, including a focused vendor management organisation designed to help the vendors grow their business profitably</w:t>
      </w:r>
    </w:p>
    <w:p w14:paraId="04712C19" w14:textId="77777777" w:rsidR="00C00167" w:rsidRPr="00C00167" w:rsidRDefault="00C00167" w:rsidP="00C00167">
      <w:pPr>
        <w:numPr>
          <w:ilvl w:val="0"/>
          <w:numId w:val="22"/>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lastRenderedPageBreak/>
        <w:t>Evidence of OEMs satisfaction in terms of relationship management, quality of service and reporting tools</w:t>
      </w:r>
    </w:p>
    <w:p w14:paraId="04B55CBB"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3CB31467"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European Lessor</w:t>
      </w:r>
    </w:p>
    <w:p w14:paraId="3D227C2D"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To qualify for this award, nominees must have businesses across at least two of Europe’s major five economies and write at least €500m worth of new business annually. The European lessor of the year should be able to explain how it is driving change in the industry with market initiatives, product design, or value-add services.</w:t>
      </w:r>
    </w:p>
    <w:p w14:paraId="6F028C22"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4FC6E09F" w14:textId="77777777" w:rsidR="00C00167" w:rsidRPr="00C00167" w:rsidRDefault="00C00167" w:rsidP="00C00167">
      <w:pPr>
        <w:numPr>
          <w:ilvl w:val="0"/>
          <w:numId w:val="23"/>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Business being written in multiple jurisdictions within the EU</w:t>
      </w:r>
    </w:p>
    <w:p w14:paraId="1BA41FBC" w14:textId="77777777" w:rsidR="00C00167" w:rsidRPr="00C00167" w:rsidRDefault="00C00167" w:rsidP="00C00167">
      <w:pPr>
        <w:numPr>
          <w:ilvl w:val="0"/>
          <w:numId w:val="23"/>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Strong brand market presence in multiple jurisdictions</w:t>
      </w:r>
    </w:p>
    <w:p w14:paraId="02623F53" w14:textId="77777777" w:rsidR="00C00167" w:rsidRPr="00C00167" w:rsidRDefault="00C00167" w:rsidP="00C00167">
      <w:pPr>
        <w:numPr>
          <w:ilvl w:val="0"/>
          <w:numId w:val="23"/>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Evidencing should include deal volumes, with some ‘marquee’ deal example, with a few lines explaining size and complexity.</w:t>
      </w:r>
    </w:p>
    <w:p w14:paraId="0E240655" w14:textId="77777777" w:rsidR="00C00167" w:rsidRPr="00C00167" w:rsidRDefault="00C00167" w:rsidP="00C00167">
      <w:pPr>
        <w:numPr>
          <w:ilvl w:val="0"/>
          <w:numId w:val="23"/>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Demonstrating how the lessor is driving change in the industry with market initiatives, product design, value-added services, alignment of operations / back-office activities</w:t>
      </w:r>
    </w:p>
    <w:p w14:paraId="1713A0AF" w14:textId="77777777" w:rsidR="00C00167" w:rsidRPr="00C00167" w:rsidRDefault="00C00167" w:rsidP="00C00167">
      <w:pPr>
        <w:numPr>
          <w:ilvl w:val="0"/>
          <w:numId w:val="23"/>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Demonstrating the consistency of services across each country and overall vendor satisfaction</w:t>
      </w:r>
    </w:p>
    <w:p w14:paraId="67080DB9"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3B035C3B"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Captive Lessor</w:t>
      </w:r>
    </w:p>
    <w:p w14:paraId="0AF61E1A"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This award is open to nominations for the captive finance houses of any commercial asset or vehicle producer. This award recognises real focus on the captive’s efforts in supporting the parent and developing solutions that are relevant.  Support through all parts of the economic cycle is a critical feature and the lessor should be able to demonstrate how they use their skills to improve the products and services to assist sales and create additional value.</w:t>
      </w:r>
    </w:p>
    <w:p w14:paraId="1EED76AE"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16EEC3A3" w14:textId="77777777" w:rsidR="00C00167" w:rsidRPr="00C00167" w:rsidRDefault="00C00167" w:rsidP="00C00167">
      <w:pPr>
        <w:numPr>
          <w:ilvl w:val="0"/>
          <w:numId w:val="24"/>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Degree of finance penetration both in absolute terms and as a percentage of parent sales</w:t>
      </w:r>
    </w:p>
    <w:p w14:paraId="60D3F032" w14:textId="77777777" w:rsidR="00C00167" w:rsidRPr="00C00167" w:rsidRDefault="00C00167" w:rsidP="00C00167">
      <w:pPr>
        <w:numPr>
          <w:ilvl w:val="0"/>
          <w:numId w:val="24"/>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Demonstrating a commitment to support through all stages of the economic cycle and finding creative solutions to challenges (</w:t>
      </w:r>
      <w:proofErr w:type="spellStart"/>
      <w:r w:rsidRPr="00C00167">
        <w:rPr>
          <w:rFonts w:asciiTheme="minorHAnsi" w:eastAsiaTheme="minorHAnsi" w:hAnsiTheme="minorHAnsi" w:cstheme="minorHAnsi"/>
          <w:sz w:val="22"/>
          <w:szCs w:val="22"/>
          <w:lang w:eastAsia="en-US"/>
        </w:rPr>
        <w:t>eg</w:t>
      </w:r>
      <w:proofErr w:type="spellEnd"/>
      <w:r w:rsidRPr="00C00167">
        <w:rPr>
          <w:rFonts w:asciiTheme="minorHAnsi" w:eastAsiaTheme="minorHAnsi" w:hAnsiTheme="minorHAnsi" w:cstheme="minorHAnsi"/>
          <w:sz w:val="22"/>
          <w:szCs w:val="22"/>
          <w:lang w:eastAsia="en-US"/>
        </w:rPr>
        <w:t>, difficult markets/locations)</w:t>
      </w:r>
    </w:p>
    <w:p w14:paraId="3DB29FE8" w14:textId="77777777" w:rsidR="00C00167" w:rsidRPr="00C00167" w:rsidRDefault="00C00167" w:rsidP="00C00167">
      <w:pPr>
        <w:numPr>
          <w:ilvl w:val="0"/>
          <w:numId w:val="24"/>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Creativity in product design, implementation and in service, both to the parent and to the customer</w:t>
      </w:r>
    </w:p>
    <w:p w14:paraId="7CE705C7" w14:textId="26C366AF" w:rsidR="00C00167" w:rsidRPr="00C00167" w:rsidRDefault="00C00167" w:rsidP="00C00167">
      <w:pPr>
        <w:numPr>
          <w:ilvl w:val="0"/>
          <w:numId w:val="24"/>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of the strength of the parent/lessor relationship showing how they work “hand in glove” to add additional value to the customer and additional value to their group.</w:t>
      </w:r>
      <w:r w:rsidRPr="00C00167">
        <w:rPr>
          <w:rFonts w:asciiTheme="minorHAnsi" w:eastAsiaTheme="minorHAnsi" w:hAnsiTheme="minorHAnsi" w:cstheme="minorHAnsi"/>
          <w:sz w:val="22"/>
          <w:szCs w:val="22"/>
          <w:lang w:val="en-US" w:eastAsia="en-US"/>
        </w:rPr>
        <w:br/>
      </w:r>
    </w:p>
    <w:p w14:paraId="45D59C4D"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Digital Innovation</w:t>
      </w:r>
    </w:p>
    <w:p w14:paraId="2EDA1D4D"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This award is meant to recognise a policy, product or leasing related site or application that pushes the envelope on how commercial lessors relate to their customers including ‘</w:t>
      </w:r>
      <w:proofErr w:type="spellStart"/>
      <w:r w:rsidRPr="00C00167">
        <w:rPr>
          <w:rFonts w:asciiTheme="minorHAnsi" w:eastAsiaTheme="minorHAnsi" w:hAnsiTheme="minorHAnsi" w:cstheme="minorHAnsi"/>
          <w:sz w:val="22"/>
          <w:szCs w:val="22"/>
          <w:lang w:eastAsia="en-US"/>
        </w:rPr>
        <w:t>servitization</w:t>
      </w:r>
      <w:proofErr w:type="spellEnd"/>
      <w:r w:rsidRPr="00C00167">
        <w:rPr>
          <w:rFonts w:asciiTheme="minorHAnsi" w:eastAsiaTheme="minorHAnsi" w:hAnsiTheme="minorHAnsi" w:cstheme="minorHAnsi"/>
          <w:sz w:val="22"/>
          <w:szCs w:val="22"/>
          <w:lang w:eastAsia="en-US"/>
        </w:rPr>
        <w:t>’ and subscription models (Pay as you Go).</w:t>
      </w:r>
    </w:p>
    <w:p w14:paraId="00A2D8F6"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lastRenderedPageBreak/>
        <w:t>Judges will consider:</w:t>
      </w:r>
    </w:p>
    <w:p w14:paraId="0269FB83" w14:textId="77777777" w:rsidR="00C00167" w:rsidRPr="00C00167" w:rsidRDefault="00C00167" w:rsidP="00C00167">
      <w:pPr>
        <w:numPr>
          <w:ilvl w:val="0"/>
          <w:numId w:val="25"/>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judges must understand, through a convincing narrative, about the genesis of the product or site, and about how it is new or differentiates itself from previous digital innovations.</w:t>
      </w:r>
    </w:p>
    <w:p w14:paraId="36E26F2A" w14:textId="77777777" w:rsidR="00C00167" w:rsidRPr="00C00167" w:rsidRDefault="00C00167" w:rsidP="00C00167">
      <w:pPr>
        <w:numPr>
          <w:ilvl w:val="0"/>
          <w:numId w:val="25"/>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must be provided on how the innovation improves the customer experience, or allows an improvement on costs, speed of transaction or response and communication.</w:t>
      </w:r>
    </w:p>
    <w:p w14:paraId="27CF616E" w14:textId="77777777" w:rsidR="00C00167" w:rsidRPr="00C00167" w:rsidRDefault="00C00167" w:rsidP="00C00167">
      <w:pPr>
        <w:numPr>
          <w:ilvl w:val="0"/>
          <w:numId w:val="25"/>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of commercial advantage through the innovation is encouraged.</w:t>
      </w:r>
    </w:p>
    <w:p w14:paraId="59D988E8" w14:textId="77777777" w:rsidR="00C00167" w:rsidRPr="00C00167" w:rsidRDefault="00C00167" w:rsidP="00C00167">
      <w:pPr>
        <w:numPr>
          <w:ilvl w:val="0"/>
          <w:numId w:val="25"/>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Potential developments as well as implemented innovations qualify, e.g., regarding data quality, the use of block chain/distributed ledger technology in the areas of document and asset verification could qualify, as much as a client facing site or direct platform innovation, or an efficiency in the speed of service.</w:t>
      </w:r>
    </w:p>
    <w:p w14:paraId="09662538"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p>
    <w:p w14:paraId="2EAE8F44"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Best ‘ESG/Sustainability’ Initiative of the Year</w:t>
      </w:r>
    </w:p>
    <w:p w14:paraId="79BAE6D6"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This award is meant to recognise major initiatives undertaken by a lessor in the ESG domains, either within their company or outside</w:t>
      </w:r>
    </w:p>
    <w:p w14:paraId="1236965B"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 xml:space="preserve">Judges will consider the existence of proven initiatives in at least two of the three ESG areas </w:t>
      </w:r>
    </w:p>
    <w:p w14:paraId="5332E937" w14:textId="77777777" w:rsidR="00C00167" w:rsidRPr="00C00167" w:rsidRDefault="00C00167" w:rsidP="00C00167">
      <w:pPr>
        <w:numPr>
          <w:ilvl w:val="0"/>
          <w:numId w:val="18"/>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b/>
          <w:bCs/>
          <w:sz w:val="22"/>
          <w:szCs w:val="22"/>
          <w:u w:val="single"/>
          <w:lang w:eastAsia="en-US"/>
        </w:rPr>
        <w:t>E</w:t>
      </w:r>
      <w:r w:rsidRPr="00C00167">
        <w:rPr>
          <w:rFonts w:asciiTheme="minorHAnsi" w:eastAsiaTheme="minorHAnsi" w:hAnsiTheme="minorHAnsi" w:cstheme="minorHAnsi"/>
          <w:b/>
          <w:bCs/>
          <w:sz w:val="22"/>
          <w:szCs w:val="22"/>
          <w:lang w:eastAsia="en-US"/>
        </w:rPr>
        <w:t xml:space="preserve">nvironment: </w:t>
      </w:r>
      <w:r w:rsidRPr="00C00167">
        <w:rPr>
          <w:rFonts w:asciiTheme="minorHAnsi" w:eastAsiaTheme="minorHAnsi" w:hAnsiTheme="minorHAnsi" w:cstheme="minorHAnsi"/>
          <w:sz w:val="22"/>
          <w:szCs w:val="22"/>
          <w:lang w:eastAsia="en-US"/>
        </w:rPr>
        <w:t>proven initiative to protect environment, save energy, reduction of carbon emissions.</w:t>
      </w:r>
    </w:p>
    <w:p w14:paraId="6329B9BF" w14:textId="77777777" w:rsidR="00C00167" w:rsidRPr="00C00167" w:rsidRDefault="00C00167" w:rsidP="00C00167">
      <w:pPr>
        <w:numPr>
          <w:ilvl w:val="0"/>
          <w:numId w:val="18"/>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b/>
          <w:bCs/>
          <w:sz w:val="22"/>
          <w:szCs w:val="22"/>
          <w:u w:val="single"/>
          <w:lang w:eastAsia="en-US"/>
        </w:rPr>
        <w:t>S</w:t>
      </w:r>
      <w:r w:rsidRPr="00C00167">
        <w:rPr>
          <w:rFonts w:asciiTheme="minorHAnsi" w:eastAsiaTheme="minorHAnsi" w:hAnsiTheme="minorHAnsi" w:cstheme="minorHAnsi"/>
          <w:b/>
          <w:bCs/>
          <w:sz w:val="22"/>
          <w:szCs w:val="22"/>
          <w:lang w:eastAsia="en-US"/>
        </w:rPr>
        <w:t xml:space="preserve">ocial: </w:t>
      </w:r>
      <w:r w:rsidRPr="00C00167">
        <w:rPr>
          <w:rFonts w:asciiTheme="minorHAnsi" w:eastAsiaTheme="minorHAnsi" w:hAnsiTheme="minorHAnsi" w:cstheme="minorHAnsi"/>
          <w:sz w:val="22"/>
          <w:szCs w:val="22"/>
          <w:lang w:eastAsia="en-US"/>
        </w:rPr>
        <w:t>the applicants should demonstrate a major initiative regarding diversity, inclusion, equality at work programmes</w:t>
      </w:r>
    </w:p>
    <w:p w14:paraId="52C7BB43" w14:textId="77777777" w:rsidR="00C00167" w:rsidRPr="00C00167" w:rsidRDefault="00C00167" w:rsidP="00C00167">
      <w:pPr>
        <w:numPr>
          <w:ilvl w:val="0"/>
          <w:numId w:val="18"/>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b/>
          <w:bCs/>
          <w:sz w:val="22"/>
          <w:szCs w:val="22"/>
          <w:u w:val="single"/>
          <w:lang w:eastAsia="en-US"/>
        </w:rPr>
        <w:t>G</w:t>
      </w:r>
      <w:r w:rsidRPr="00C00167">
        <w:rPr>
          <w:rFonts w:asciiTheme="minorHAnsi" w:eastAsiaTheme="minorHAnsi" w:hAnsiTheme="minorHAnsi" w:cstheme="minorHAnsi"/>
          <w:b/>
          <w:bCs/>
          <w:sz w:val="22"/>
          <w:szCs w:val="22"/>
          <w:lang w:eastAsia="en-US"/>
        </w:rPr>
        <w:t xml:space="preserve">overnance: </w:t>
      </w:r>
      <w:r w:rsidRPr="00C00167">
        <w:rPr>
          <w:rFonts w:asciiTheme="minorHAnsi" w:eastAsiaTheme="minorHAnsi" w:hAnsiTheme="minorHAnsi" w:cstheme="minorHAnsi"/>
          <w:sz w:val="22"/>
          <w:szCs w:val="22"/>
          <w:lang w:eastAsia="en-US"/>
        </w:rPr>
        <w:t>proven initiative in terms of fight against corruption and fraud, transparency of information to the various stakeholders (clients, employees, shareholders).</w:t>
      </w:r>
    </w:p>
    <w:p w14:paraId="5367E23D"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535F2363" w14:textId="34C641EC"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val="en-US" w:eastAsia="en-US"/>
        </w:rPr>
      </w:pPr>
      <w:r w:rsidRPr="00C00167">
        <w:rPr>
          <w:rFonts w:asciiTheme="minorHAnsi" w:eastAsiaTheme="minorHAnsi" w:hAnsiTheme="minorHAnsi" w:cstheme="minorHAnsi"/>
          <w:b/>
          <w:bCs/>
          <w:sz w:val="22"/>
          <w:szCs w:val="22"/>
          <w:u w:val="single"/>
          <w:lang w:eastAsia="en-US"/>
        </w:rPr>
        <w:t>Best Circular Economy Model</w:t>
      </w:r>
    </w:p>
    <w:p w14:paraId="03DD7605"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To qualify for this award, nominees must have implemented operational solutions covering the full value chain from collection of used equipment to remarketing.</w:t>
      </w:r>
    </w:p>
    <w:p w14:paraId="62054441"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 proven evidence of:</w:t>
      </w:r>
    </w:p>
    <w:p w14:paraId="7F18526B" w14:textId="77777777" w:rsidR="00C00167" w:rsidRPr="00C00167" w:rsidRDefault="00C00167" w:rsidP="00C00167">
      <w:pPr>
        <w:numPr>
          <w:ilvl w:val="0"/>
          <w:numId w:val="17"/>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An asset management Information system</w:t>
      </w:r>
    </w:p>
    <w:p w14:paraId="631EC6C9" w14:textId="77777777" w:rsidR="00C00167" w:rsidRPr="00C00167" w:rsidRDefault="00C00167" w:rsidP="00C00167">
      <w:pPr>
        <w:numPr>
          <w:ilvl w:val="0"/>
          <w:numId w:val="17"/>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Organisation and processes to source used equipment from off lease and / or trade in from existing fleets</w:t>
      </w:r>
    </w:p>
    <w:p w14:paraId="2EBCE6DC" w14:textId="77777777" w:rsidR="00C00167" w:rsidRPr="00C00167" w:rsidRDefault="00C00167" w:rsidP="00C00167">
      <w:pPr>
        <w:numPr>
          <w:ilvl w:val="0"/>
          <w:numId w:val="17"/>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Refurbishment capabilities including required steps in terms of data erasure and waste management</w:t>
      </w:r>
    </w:p>
    <w:p w14:paraId="1FF15799" w14:textId="77777777" w:rsidR="00C00167" w:rsidRPr="00C00167" w:rsidRDefault="00C00167" w:rsidP="00C00167">
      <w:pPr>
        <w:numPr>
          <w:ilvl w:val="0"/>
          <w:numId w:val="17"/>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 xml:space="preserve">Remarketing capabilities </w:t>
      </w:r>
    </w:p>
    <w:p w14:paraId="08BA3B9D" w14:textId="77777777" w:rsidR="00C00167" w:rsidRPr="00C00167" w:rsidRDefault="00C00167" w:rsidP="00C00167">
      <w:pPr>
        <w:spacing w:after="160" w:line="259" w:lineRule="auto"/>
        <w:rPr>
          <w:rFonts w:asciiTheme="minorHAnsi" w:eastAsiaTheme="minorHAnsi" w:hAnsiTheme="minorHAnsi" w:cstheme="minorHAnsi"/>
          <w:sz w:val="22"/>
          <w:szCs w:val="22"/>
          <w:lang w:val="en-US" w:eastAsia="en-US"/>
        </w:rPr>
      </w:pPr>
      <w:r w:rsidRPr="00C00167">
        <w:rPr>
          <w:rFonts w:asciiTheme="minorHAnsi" w:eastAsiaTheme="minorHAnsi" w:hAnsiTheme="minorHAnsi" w:cstheme="minorHAnsi"/>
          <w:sz w:val="22"/>
          <w:szCs w:val="22"/>
          <w:lang w:eastAsia="en-US"/>
        </w:rPr>
        <w:t xml:space="preserve"> </w:t>
      </w:r>
    </w:p>
    <w:p w14:paraId="169A0D2E" w14:textId="77777777" w:rsidR="00C00167" w:rsidRDefault="00C00167">
      <w:pPr>
        <w:spacing w:after="160" w:line="259" w:lineRule="auto"/>
        <w:rPr>
          <w:rFonts w:asciiTheme="minorHAnsi" w:eastAsiaTheme="minorHAnsi" w:hAnsiTheme="minorHAnsi" w:cstheme="minorHAnsi"/>
          <w:b/>
          <w:bCs/>
          <w:sz w:val="22"/>
          <w:szCs w:val="22"/>
          <w:u w:val="single"/>
          <w:lang w:eastAsia="en-US"/>
        </w:rPr>
      </w:pPr>
      <w:r>
        <w:rPr>
          <w:rFonts w:asciiTheme="minorHAnsi" w:eastAsiaTheme="minorHAnsi" w:hAnsiTheme="minorHAnsi" w:cstheme="minorHAnsi"/>
          <w:b/>
          <w:bCs/>
          <w:sz w:val="22"/>
          <w:szCs w:val="22"/>
          <w:u w:val="single"/>
          <w:lang w:eastAsia="en-US"/>
        </w:rPr>
        <w:br w:type="page"/>
      </w:r>
    </w:p>
    <w:p w14:paraId="6B8D9DE5" w14:textId="7C918EFA"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val="en-US" w:eastAsia="en-US"/>
        </w:rPr>
      </w:pPr>
      <w:r w:rsidRPr="00C00167">
        <w:rPr>
          <w:rFonts w:asciiTheme="minorHAnsi" w:eastAsiaTheme="minorHAnsi" w:hAnsiTheme="minorHAnsi" w:cstheme="minorHAnsi"/>
          <w:b/>
          <w:bCs/>
          <w:sz w:val="22"/>
          <w:szCs w:val="22"/>
          <w:u w:val="single"/>
          <w:lang w:eastAsia="en-US"/>
        </w:rPr>
        <w:lastRenderedPageBreak/>
        <w:t xml:space="preserve">Best Energy Transition </w:t>
      </w:r>
      <w:r w:rsidR="00813AD5">
        <w:rPr>
          <w:rFonts w:asciiTheme="minorHAnsi" w:eastAsiaTheme="minorHAnsi" w:hAnsiTheme="minorHAnsi" w:cstheme="minorHAnsi"/>
          <w:b/>
          <w:bCs/>
          <w:sz w:val="22"/>
          <w:szCs w:val="22"/>
          <w:u w:val="single"/>
          <w:lang w:eastAsia="en-US"/>
        </w:rPr>
        <w:t>F</w:t>
      </w:r>
      <w:r w:rsidRPr="00C00167">
        <w:rPr>
          <w:rFonts w:asciiTheme="minorHAnsi" w:eastAsiaTheme="minorHAnsi" w:hAnsiTheme="minorHAnsi" w:cstheme="minorHAnsi"/>
          <w:b/>
          <w:bCs/>
          <w:sz w:val="22"/>
          <w:szCs w:val="22"/>
          <w:u w:val="single"/>
          <w:lang w:eastAsia="en-US"/>
        </w:rPr>
        <w:t xml:space="preserve">inancing </w:t>
      </w:r>
      <w:r w:rsidR="00813AD5">
        <w:rPr>
          <w:rFonts w:asciiTheme="minorHAnsi" w:eastAsiaTheme="minorHAnsi" w:hAnsiTheme="minorHAnsi" w:cstheme="minorHAnsi"/>
          <w:b/>
          <w:bCs/>
          <w:sz w:val="22"/>
          <w:szCs w:val="22"/>
          <w:u w:val="single"/>
          <w:lang w:eastAsia="en-US"/>
        </w:rPr>
        <w:t>P</w:t>
      </w:r>
      <w:r w:rsidRPr="00C00167">
        <w:rPr>
          <w:rFonts w:asciiTheme="minorHAnsi" w:eastAsiaTheme="minorHAnsi" w:hAnsiTheme="minorHAnsi" w:cstheme="minorHAnsi"/>
          <w:b/>
          <w:bCs/>
          <w:sz w:val="22"/>
          <w:szCs w:val="22"/>
          <w:u w:val="single"/>
          <w:lang w:eastAsia="en-US"/>
        </w:rPr>
        <w:t>rogramme(s)</w:t>
      </w:r>
    </w:p>
    <w:p w14:paraId="32EF4C4F"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 xml:space="preserve">This award is meant to recognise lessors' contribution to the financing of new assets and solutions part of the energy transition revolution </w:t>
      </w:r>
    </w:p>
    <w:p w14:paraId="214F3EC1"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Judges will consider</w:t>
      </w:r>
    </w:p>
    <w:p w14:paraId="78273399" w14:textId="77777777" w:rsidR="00C00167" w:rsidRPr="00C00167" w:rsidRDefault="00C00167" w:rsidP="00C00167">
      <w:pPr>
        <w:numPr>
          <w:ilvl w:val="0"/>
          <w:numId w:val="16"/>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existence of initiatives / programmes re financing energy transition related assets and solutions: renewables, batteries, EV chargers, cooling systems, lighting, etc with concrete examples</w:t>
      </w:r>
    </w:p>
    <w:p w14:paraId="12F36B59" w14:textId="77777777" w:rsidR="00C00167" w:rsidRPr="00C00167" w:rsidRDefault="00C00167" w:rsidP="00C00167">
      <w:pPr>
        <w:numPr>
          <w:ilvl w:val="0"/>
          <w:numId w:val="16"/>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existence of initiatives / programmes re financing e mobility assets: e cars, e bikes, e scooters</w:t>
      </w:r>
    </w:p>
    <w:p w14:paraId="1F69E510" w14:textId="77777777" w:rsidR="00C00167" w:rsidRPr="00C00167" w:rsidRDefault="00C00167" w:rsidP="00C00167">
      <w:pPr>
        <w:numPr>
          <w:ilvl w:val="0"/>
          <w:numId w:val="16"/>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creativity of the financial solutions to address these new and not yet well-known markets</w:t>
      </w:r>
    </w:p>
    <w:p w14:paraId="3C856556" w14:textId="77777777" w:rsidR="00C00167" w:rsidRPr="00C00167" w:rsidRDefault="00C00167" w:rsidP="00C00167">
      <w:pPr>
        <w:numPr>
          <w:ilvl w:val="0"/>
          <w:numId w:val="14"/>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An initiative designed to help customers achieve transition to a carbon neutral status</w:t>
      </w:r>
    </w:p>
    <w:p w14:paraId="648D7BDE" w14:textId="77777777" w:rsidR="00C00167" w:rsidRPr="00C00167" w:rsidRDefault="00C00167" w:rsidP="00C00167">
      <w:pPr>
        <w:numPr>
          <w:ilvl w:val="0"/>
          <w:numId w:val="14"/>
        </w:num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Evidence of uptake and success of the programme</w:t>
      </w:r>
    </w:p>
    <w:p w14:paraId="22D5D582"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p>
    <w:p w14:paraId="006C9840"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Young Professional of the Year</w:t>
      </w:r>
    </w:p>
    <w:p w14:paraId="61196F51"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The young professional of the year category will recognise someone under 40 years of age who in 2022 has demonstrated the depth of their talent and the breadth of their expertise in the leasing and asset finance industry. The winner does not need to have risen to a senior position but will be someone whose peers agree has had a positive impact on the leasing community, influencing not just the success of their company but also the wider industry.</w:t>
      </w:r>
    </w:p>
    <w:p w14:paraId="27D06CBE"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p>
    <w:p w14:paraId="01E86CB3"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r w:rsidRPr="00C00167">
        <w:rPr>
          <w:rFonts w:asciiTheme="minorHAnsi" w:eastAsiaTheme="minorHAnsi" w:hAnsiTheme="minorHAnsi" w:cstheme="minorHAnsi"/>
          <w:b/>
          <w:bCs/>
          <w:sz w:val="22"/>
          <w:szCs w:val="22"/>
          <w:lang w:eastAsia="en-US"/>
        </w:rPr>
        <w:t>The following awards are presented to individuals and as such these will be awarded by the judging panel without prior nomination.</w:t>
      </w:r>
    </w:p>
    <w:p w14:paraId="4C9EC0EE"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015C4342"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Industry Ambassador of the Year</w:t>
      </w:r>
    </w:p>
    <w:p w14:paraId="4B8CE875"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 xml:space="preserve">This award will be given to an individual who is considered to have done more than any other to promote, develop and enhance the reputation, economic </w:t>
      </w:r>
      <w:proofErr w:type="gramStart"/>
      <w:r w:rsidRPr="00C00167">
        <w:rPr>
          <w:rFonts w:asciiTheme="minorHAnsi" w:eastAsiaTheme="minorHAnsi" w:hAnsiTheme="minorHAnsi" w:cstheme="minorHAnsi"/>
          <w:sz w:val="22"/>
          <w:szCs w:val="22"/>
          <w:lang w:eastAsia="en-US"/>
        </w:rPr>
        <w:t>role</w:t>
      </w:r>
      <w:proofErr w:type="gramEnd"/>
      <w:r w:rsidRPr="00C00167">
        <w:rPr>
          <w:rFonts w:asciiTheme="minorHAnsi" w:eastAsiaTheme="minorHAnsi" w:hAnsiTheme="minorHAnsi" w:cstheme="minorHAnsi"/>
          <w:sz w:val="22"/>
          <w:szCs w:val="22"/>
          <w:lang w:eastAsia="en-US"/>
        </w:rPr>
        <w:t xml:space="preserve"> and social status of the leasing industry in 2022.</w:t>
      </w:r>
    </w:p>
    <w:p w14:paraId="77BEB428" w14:textId="77777777" w:rsidR="00C00167" w:rsidRPr="00C00167" w:rsidRDefault="00C00167" w:rsidP="00C00167">
      <w:pPr>
        <w:spacing w:after="160" w:line="259" w:lineRule="auto"/>
        <w:rPr>
          <w:rFonts w:asciiTheme="minorHAnsi" w:eastAsiaTheme="minorHAnsi" w:hAnsiTheme="minorHAnsi" w:cstheme="minorHAnsi"/>
          <w:b/>
          <w:bCs/>
          <w:sz w:val="22"/>
          <w:szCs w:val="22"/>
          <w:lang w:eastAsia="en-US"/>
        </w:rPr>
      </w:pPr>
    </w:p>
    <w:p w14:paraId="6A125E29" w14:textId="77777777" w:rsidR="00C00167" w:rsidRPr="00C00167" w:rsidRDefault="00C00167" w:rsidP="00C00167">
      <w:pPr>
        <w:pStyle w:val="ListParagraph"/>
        <w:numPr>
          <w:ilvl w:val="0"/>
          <w:numId w:val="26"/>
        </w:numPr>
        <w:spacing w:after="160" w:line="259" w:lineRule="auto"/>
        <w:rPr>
          <w:rFonts w:asciiTheme="minorHAnsi" w:eastAsiaTheme="minorHAnsi" w:hAnsiTheme="minorHAnsi" w:cstheme="minorHAnsi"/>
          <w:b/>
          <w:bCs/>
          <w:sz w:val="22"/>
          <w:szCs w:val="22"/>
          <w:u w:val="single"/>
          <w:lang w:eastAsia="en-US"/>
        </w:rPr>
      </w:pPr>
      <w:r w:rsidRPr="00C00167">
        <w:rPr>
          <w:rFonts w:asciiTheme="minorHAnsi" w:eastAsiaTheme="minorHAnsi" w:hAnsiTheme="minorHAnsi" w:cstheme="minorHAnsi"/>
          <w:b/>
          <w:bCs/>
          <w:sz w:val="22"/>
          <w:szCs w:val="22"/>
          <w:u w:val="single"/>
          <w:lang w:eastAsia="en-US"/>
        </w:rPr>
        <w:t>Lifetime Achievement Award</w:t>
      </w:r>
    </w:p>
    <w:p w14:paraId="5DB34002" w14:textId="77777777" w:rsidR="00C00167" w:rsidRPr="00C00167" w:rsidRDefault="00C00167" w:rsidP="00C00167">
      <w:pPr>
        <w:spacing w:after="160" w:line="259" w:lineRule="auto"/>
        <w:rPr>
          <w:rFonts w:asciiTheme="minorHAnsi" w:eastAsiaTheme="minorHAnsi" w:hAnsiTheme="minorHAnsi" w:cstheme="minorHAnsi"/>
          <w:sz w:val="22"/>
          <w:szCs w:val="22"/>
          <w:lang w:eastAsia="en-US"/>
        </w:rPr>
      </w:pPr>
      <w:r w:rsidRPr="00C00167">
        <w:rPr>
          <w:rFonts w:asciiTheme="minorHAnsi" w:eastAsiaTheme="minorHAnsi" w:hAnsiTheme="minorHAnsi" w:cstheme="minorHAnsi"/>
          <w:sz w:val="22"/>
          <w:szCs w:val="22"/>
          <w:lang w:eastAsia="en-US"/>
        </w:rPr>
        <w:t>This prestigious award goes to an individual who has helped to build and to shape the international leasing industry during their career. Their contribution will have driven new developments across the industry. They will have successfully steered companies and mentored colleagues through challenges and taken strategic leadership within their organisation and the leasing community. They will be a top influencer among their leasing peers and with the wider business community. The Lifetime</w:t>
      </w:r>
      <w:r w:rsidRPr="00C00167">
        <w:rPr>
          <w:rFonts w:asciiTheme="minorHAnsi" w:eastAsiaTheme="minorHAnsi" w:hAnsiTheme="minorHAnsi" w:cstheme="minorHAnsi"/>
          <w:b/>
          <w:bCs/>
          <w:sz w:val="22"/>
          <w:szCs w:val="22"/>
          <w:lang w:eastAsia="en-US"/>
        </w:rPr>
        <w:t xml:space="preserve"> </w:t>
      </w:r>
      <w:r w:rsidRPr="00C00167">
        <w:rPr>
          <w:rFonts w:asciiTheme="minorHAnsi" w:eastAsiaTheme="minorHAnsi" w:hAnsiTheme="minorHAnsi" w:cstheme="minorHAnsi"/>
          <w:sz w:val="22"/>
          <w:szCs w:val="22"/>
          <w:lang w:eastAsia="en-US"/>
        </w:rPr>
        <w:t xml:space="preserve">Achievement award recognises talent, tenacity, </w:t>
      </w:r>
      <w:proofErr w:type="gramStart"/>
      <w:r w:rsidRPr="00C00167">
        <w:rPr>
          <w:rFonts w:asciiTheme="minorHAnsi" w:eastAsiaTheme="minorHAnsi" w:hAnsiTheme="minorHAnsi" w:cstheme="minorHAnsi"/>
          <w:sz w:val="22"/>
          <w:szCs w:val="22"/>
          <w:lang w:eastAsia="en-US"/>
        </w:rPr>
        <w:t>experience</w:t>
      </w:r>
      <w:proofErr w:type="gramEnd"/>
      <w:r w:rsidRPr="00C00167">
        <w:rPr>
          <w:rFonts w:asciiTheme="minorHAnsi" w:eastAsiaTheme="minorHAnsi" w:hAnsiTheme="minorHAnsi" w:cstheme="minorHAnsi"/>
          <w:sz w:val="22"/>
          <w:szCs w:val="22"/>
          <w:lang w:eastAsia="en-US"/>
        </w:rPr>
        <w:t xml:space="preserve"> and commitment.</w:t>
      </w:r>
    </w:p>
    <w:p w14:paraId="2F970D5D" w14:textId="30DB3AB4" w:rsidR="00CB7CA8" w:rsidRPr="00647155" w:rsidRDefault="00CB7CA8" w:rsidP="00CB7CA8">
      <w:pPr>
        <w:spacing w:after="160" w:line="259" w:lineRule="auto"/>
        <w:rPr>
          <w:rFonts w:asciiTheme="minorHAnsi" w:hAnsiTheme="minorHAnsi" w:cstheme="minorHAnsi"/>
          <w:color w:val="121C24"/>
          <w:sz w:val="22"/>
          <w:szCs w:val="22"/>
          <w:bdr w:val="none" w:sz="0" w:space="0" w:color="auto" w:frame="1"/>
        </w:rPr>
      </w:pPr>
      <w:r w:rsidRPr="00C00167">
        <w:rPr>
          <w:rStyle w:val="normaltextrun"/>
          <w:rFonts w:ascii="Calibri" w:hAnsi="Calibri" w:cs="Calibri"/>
          <w:sz w:val="22"/>
          <w:szCs w:val="22"/>
        </w:rPr>
        <w:lastRenderedPageBreak/>
        <w:t xml:space="preserve">To enter the awards, simply fill in the awards entry form which can be downloaded on the </w:t>
      </w:r>
      <w:r w:rsidR="00C00167" w:rsidRPr="00C00167">
        <w:rPr>
          <w:rStyle w:val="normaltextrun"/>
          <w:rFonts w:ascii="Calibri" w:hAnsi="Calibri" w:cs="Calibri"/>
          <w:sz w:val="22"/>
          <w:szCs w:val="22"/>
        </w:rPr>
        <w:t xml:space="preserve">Leasing Life Conference &amp; Awards 2023 </w:t>
      </w:r>
      <w:r w:rsidRPr="00C00167">
        <w:rPr>
          <w:rStyle w:val="normaltextrun"/>
          <w:rFonts w:ascii="Calibri" w:hAnsi="Calibri" w:cs="Calibri"/>
          <w:sz w:val="22"/>
          <w:szCs w:val="22"/>
        </w:rPr>
        <w:t xml:space="preserve">website: </w:t>
      </w:r>
      <w:hyperlink r:id="rId10" w:history="1">
        <w:r w:rsidR="005B770C" w:rsidRPr="00270D12">
          <w:rPr>
            <w:rStyle w:val="Hyperlink"/>
            <w:rFonts w:asciiTheme="minorHAnsi" w:hAnsiTheme="minorHAnsi" w:cstheme="minorHAnsi"/>
            <w:sz w:val="22"/>
            <w:szCs w:val="22"/>
          </w:rPr>
          <w:t>https://www.arena-international.com/event/leasinglife/#awards</w:t>
        </w:r>
      </w:hyperlink>
      <w:r w:rsidR="005B770C">
        <w:rPr>
          <w:rFonts w:asciiTheme="minorHAnsi" w:hAnsiTheme="minorHAnsi" w:cstheme="minorHAnsi"/>
          <w:sz w:val="22"/>
          <w:szCs w:val="22"/>
        </w:rPr>
        <w:t xml:space="preserve"> </w:t>
      </w:r>
    </w:p>
    <w:p w14:paraId="50E87357" w14:textId="77777777" w:rsidR="00CB7CA8" w:rsidRPr="007C0BAE" w:rsidRDefault="00CB7CA8" w:rsidP="00CB7CA8">
      <w:pPr>
        <w:pStyle w:val="paragraph"/>
        <w:spacing w:before="0" w:beforeAutospacing="0" w:after="0" w:afterAutospacing="0"/>
        <w:textAlignment w:val="baseline"/>
        <w:rPr>
          <w:rFonts w:ascii="Arial" w:hAnsi="Arial" w:cs="Arial"/>
          <w:sz w:val="20"/>
          <w:szCs w:val="20"/>
        </w:rPr>
      </w:pPr>
    </w:p>
    <w:p w14:paraId="009DA02F"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C00000"/>
          <w:sz w:val="22"/>
          <w:szCs w:val="22"/>
        </w:rPr>
        <w:t>Additional Details</w:t>
      </w:r>
      <w:r>
        <w:rPr>
          <w:rStyle w:val="eop"/>
          <w:rFonts w:ascii="Calibri" w:hAnsi="Calibri" w:cs="Calibri"/>
          <w:color w:val="C00000"/>
          <w:sz w:val="22"/>
          <w:szCs w:val="22"/>
        </w:rPr>
        <w:t> </w:t>
      </w:r>
    </w:p>
    <w:p w14:paraId="3A16DACE"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2060"/>
          <w:sz w:val="22"/>
          <w:szCs w:val="22"/>
        </w:rPr>
        <w:t> </w:t>
      </w:r>
    </w:p>
    <w:p w14:paraId="19D4DF5D"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Please find below additional details with regards to the Awards. If you are looking for additional information that you cannot find here, please contact Christy Chang at </w:t>
      </w:r>
      <w:hyperlink r:id="rId11" w:history="1">
        <w:r w:rsidRPr="00687A8F">
          <w:rPr>
            <w:rStyle w:val="Hyperlink"/>
            <w:rFonts w:ascii="Calibri" w:hAnsi="Calibri" w:cs="Calibri"/>
            <w:sz w:val="22"/>
            <w:szCs w:val="22"/>
          </w:rPr>
          <w:t>christy.chang@arena-international.com</w:t>
        </w:r>
      </w:hyperlink>
      <w:r>
        <w:rPr>
          <w:rStyle w:val="normaltextrun"/>
          <w:rFonts w:ascii="Calibri" w:hAnsi="Calibri" w:cs="Calibri"/>
          <w:color w:val="000000"/>
          <w:sz w:val="22"/>
          <w:szCs w:val="22"/>
        </w:rPr>
        <w:t xml:space="preserve"> </w:t>
      </w:r>
    </w:p>
    <w:p w14:paraId="1689BF84"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3D84DE6E"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C00000"/>
          <w:sz w:val="22"/>
          <w:szCs w:val="22"/>
        </w:rPr>
        <w:t>Deadline</w:t>
      </w:r>
      <w:r>
        <w:rPr>
          <w:rStyle w:val="eop"/>
          <w:rFonts w:ascii="Calibri" w:hAnsi="Calibri" w:cs="Calibri"/>
          <w:color w:val="C00000"/>
          <w:sz w:val="22"/>
          <w:szCs w:val="22"/>
        </w:rPr>
        <w:t> </w:t>
      </w:r>
    </w:p>
    <w:p w14:paraId="2D55F3A2"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570673D" w14:textId="26FDF9AA"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All entries must be received by </w:t>
      </w:r>
      <w:r>
        <w:rPr>
          <w:rStyle w:val="normaltextrun"/>
          <w:rFonts w:ascii="Calibri" w:hAnsi="Calibri" w:cs="Calibri"/>
          <w:b/>
          <w:bCs/>
          <w:color w:val="C00000"/>
          <w:sz w:val="22"/>
          <w:szCs w:val="22"/>
        </w:rPr>
        <w:t>5pm GMT on</w:t>
      </w:r>
      <w:r w:rsidR="005B770C">
        <w:rPr>
          <w:rStyle w:val="normaltextrun"/>
          <w:rFonts w:ascii="Calibri" w:hAnsi="Calibri" w:cs="Calibri"/>
          <w:b/>
          <w:bCs/>
          <w:color w:val="C00000"/>
          <w:sz w:val="22"/>
          <w:szCs w:val="22"/>
        </w:rPr>
        <w:t xml:space="preserve"> 22</w:t>
      </w:r>
      <w:r w:rsidR="005B770C" w:rsidRPr="005B770C">
        <w:rPr>
          <w:rStyle w:val="normaltextrun"/>
          <w:rFonts w:ascii="Calibri" w:hAnsi="Calibri" w:cs="Calibri"/>
          <w:b/>
          <w:bCs/>
          <w:color w:val="C00000"/>
          <w:sz w:val="22"/>
          <w:szCs w:val="22"/>
          <w:vertAlign w:val="superscript"/>
        </w:rPr>
        <w:t>nd</w:t>
      </w:r>
      <w:r>
        <w:rPr>
          <w:rStyle w:val="normaltextrun"/>
          <w:rFonts w:ascii="Calibri" w:hAnsi="Calibri" w:cs="Calibri"/>
          <w:b/>
          <w:bCs/>
          <w:color w:val="C00000"/>
          <w:sz w:val="22"/>
          <w:szCs w:val="22"/>
        </w:rPr>
        <w:t xml:space="preserve"> September 2023</w:t>
      </w:r>
      <w:r>
        <w:rPr>
          <w:rStyle w:val="normaltextrun"/>
          <w:rFonts w:ascii="Calibri" w:hAnsi="Calibri" w:cs="Calibri"/>
          <w:color w:val="000000"/>
          <w:sz w:val="22"/>
          <w:szCs w:val="22"/>
        </w:rPr>
        <w:t>. Late entries will NOT be permitted.</w:t>
      </w:r>
      <w:r>
        <w:rPr>
          <w:rStyle w:val="eop"/>
          <w:rFonts w:ascii="Calibri" w:hAnsi="Calibri" w:cs="Calibri"/>
          <w:color w:val="000000"/>
          <w:sz w:val="22"/>
          <w:szCs w:val="22"/>
        </w:rPr>
        <w:t> </w:t>
      </w:r>
    </w:p>
    <w:p w14:paraId="543583BF"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240C2881"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C00000"/>
          <w:sz w:val="22"/>
          <w:szCs w:val="22"/>
        </w:rPr>
        <w:t>Awards Entry</w:t>
      </w:r>
      <w:r>
        <w:rPr>
          <w:rStyle w:val="eop"/>
          <w:rFonts w:ascii="Calibri" w:hAnsi="Calibri" w:cs="Calibri"/>
          <w:color w:val="C00000"/>
          <w:sz w:val="22"/>
          <w:szCs w:val="22"/>
        </w:rPr>
        <w:t> </w:t>
      </w:r>
    </w:p>
    <w:p w14:paraId="017AA8D8"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9AC20FD"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Please make sure your form is complete and you have selected the categories that are most appropriate for your entry and agree to the authorisation declaration.</w:t>
      </w:r>
      <w:r>
        <w:rPr>
          <w:rStyle w:val="eop"/>
          <w:rFonts w:ascii="Calibri" w:hAnsi="Calibri" w:cs="Calibri"/>
          <w:color w:val="000000"/>
          <w:sz w:val="22"/>
          <w:szCs w:val="22"/>
        </w:rPr>
        <w:t> </w:t>
      </w:r>
    </w:p>
    <w:p w14:paraId="3B7A5E6E"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0858311"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C00000"/>
          <w:sz w:val="22"/>
          <w:szCs w:val="22"/>
        </w:rPr>
        <w:t>Awards Sponsorship &amp; Table Hosting</w:t>
      </w:r>
      <w:r>
        <w:rPr>
          <w:rStyle w:val="eop"/>
          <w:rFonts w:ascii="Calibri" w:hAnsi="Calibri" w:cs="Calibri"/>
          <w:color w:val="C00000"/>
          <w:sz w:val="22"/>
          <w:szCs w:val="22"/>
        </w:rPr>
        <w:t> </w:t>
      </w:r>
    </w:p>
    <w:p w14:paraId="7D020C99"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2AA3939" w14:textId="74A57185"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w:t>
      </w:r>
      <w:r w:rsidR="005B770C">
        <w:rPr>
          <w:rStyle w:val="normaltextrun"/>
          <w:rFonts w:ascii="Calibri" w:hAnsi="Calibri" w:cs="Calibri"/>
          <w:sz w:val="22"/>
          <w:szCs w:val="22"/>
        </w:rPr>
        <w:t>Leasing Life</w:t>
      </w:r>
      <w:r>
        <w:rPr>
          <w:rStyle w:val="normaltextrun"/>
          <w:rFonts w:ascii="Calibri" w:hAnsi="Calibri" w:cs="Calibri"/>
          <w:sz w:val="22"/>
          <w:szCs w:val="22"/>
        </w:rPr>
        <w:t xml:space="preserve"> </w:t>
      </w:r>
      <w:r w:rsidRPr="00996A51">
        <w:rPr>
          <w:rStyle w:val="normaltextrun"/>
          <w:rFonts w:ascii="Calibri" w:hAnsi="Calibri" w:cs="Calibri"/>
          <w:sz w:val="22"/>
          <w:szCs w:val="22"/>
        </w:rPr>
        <w:t xml:space="preserve">Awards </w:t>
      </w:r>
      <w:r>
        <w:rPr>
          <w:rStyle w:val="normaltextrun"/>
          <w:rFonts w:ascii="Calibri" w:hAnsi="Calibri" w:cs="Calibri"/>
          <w:color w:val="000000"/>
          <w:sz w:val="22"/>
          <w:szCs w:val="22"/>
        </w:rPr>
        <w:t>provide the perfect platform to target industry leaders and influencers and showcase your products and services in an exclusive forum. Our awards allow you to ensure maximum return on investment and the opportunity to assert yourself as a leader within your industry.</w:t>
      </w:r>
      <w:r>
        <w:rPr>
          <w:rStyle w:val="eop"/>
          <w:rFonts w:ascii="Calibri" w:hAnsi="Calibri" w:cs="Calibri"/>
          <w:color w:val="000000"/>
          <w:sz w:val="22"/>
          <w:szCs w:val="22"/>
        </w:rPr>
        <w:t> </w:t>
      </w:r>
    </w:p>
    <w:p w14:paraId="6762326C"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3D353698"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If you would like to find out more about sponsorship opportunities at the awards, get in touch with </w:t>
      </w:r>
      <w:r>
        <w:rPr>
          <w:rStyle w:val="normaltextrun"/>
          <w:rFonts w:ascii="Calibri" w:hAnsi="Calibri" w:cs="Calibri"/>
          <w:b/>
          <w:bCs/>
          <w:color w:val="000000"/>
          <w:sz w:val="22"/>
          <w:szCs w:val="22"/>
        </w:rPr>
        <w:t xml:space="preserve">Ray Giddings - </w:t>
      </w:r>
      <w:hyperlink r:id="rId12" w:tgtFrame="_blank" w:history="1">
        <w:r>
          <w:rPr>
            <w:rStyle w:val="normaltextrun"/>
            <w:rFonts w:ascii="Calibri" w:hAnsi="Calibri" w:cs="Calibri"/>
            <w:b/>
            <w:bCs/>
            <w:color w:val="0563C1"/>
            <w:sz w:val="22"/>
            <w:szCs w:val="22"/>
          </w:rPr>
          <w:t>Ray.Giddings@arena-international.com</w:t>
        </w:r>
      </w:hyperlink>
      <w:r>
        <w:rPr>
          <w:rStyle w:val="normaltextrun"/>
          <w:rFonts w:ascii="Calibri" w:hAnsi="Calibri" w:cs="Calibri"/>
          <w:color w:val="000000"/>
          <w:sz w:val="22"/>
          <w:szCs w:val="22"/>
        </w:rPr>
        <w:t>  - who can advise which sponsorship opportunities are still available.</w:t>
      </w:r>
      <w:r>
        <w:rPr>
          <w:rStyle w:val="eop"/>
          <w:rFonts w:ascii="Calibri" w:hAnsi="Calibri" w:cs="Calibri"/>
          <w:color w:val="000000"/>
          <w:sz w:val="22"/>
          <w:szCs w:val="22"/>
        </w:rPr>
        <w:t> </w:t>
      </w:r>
    </w:p>
    <w:p w14:paraId="3D7C4B7F"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B0F0"/>
          <w:sz w:val="22"/>
          <w:szCs w:val="22"/>
        </w:rPr>
        <w:t> </w:t>
      </w:r>
    </w:p>
    <w:p w14:paraId="64691EA7"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C00000"/>
          <w:sz w:val="22"/>
          <w:szCs w:val="22"/>
        </w:rPr>
        <w:t>Awards Announcement</w:t>
      </w:r>
      <w:r>
        <w:rPr>
          <w:rStyle w:val="eop"/>
          <w:rFonts w:ascii="Calibri" w:hAnsi="Calibri" w:cs="Calibri"/>
          <w:color w:val="C00000"/>
          <w:sz w:val="22"/>
          <w:szCs w:val="22"/>
        </w:rPr>
        <w:t> </w:t>
      </w:r>
    </w:p>
    <w:p w14:paraId="2FC9CC81"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BB7308D" w14:textId="126C6BB4"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Awards winners for 2023 will be announced at the </w:t>
      </w:r>
      <w:r w:rsidR="005B770C">
        <w:rPr>
          <w:rStyle w:val="normaltextrun"/>
          <w:rFonts w:ascii="Calibri" w:hAnsi="Calibri" w:cs="Calibri"/>
          <w:sz w:val="22"/>
          <w:szCs w:val="22"/>
        </w:rPr>
        <w:t>Leasing Life Conference &amp; Awards</w:t>
      </w:r>
      <w:r>
        <w:rPr>
          <w:rStyle w:val="normaltextrun"/>
          <w:rFonts w:ascii="Calibri" w:hAnsi="Calibri" w:cs="Calibri"/>
          <w:color w:val="000000"/>
          <w:sz w:val="22"/>
          <w:szCs w:val="22"/>
        </w:rPr>
        <w:t xml:space="preserve"> on </w:t>
      </w:r>
      <w:r w:rsidR="005B770C">
        <w:rPr>
          <w:rStyle w:val="normaltextrun"/>
          <w:rFonts w:ascii="Calibri" w:hAnsi="Calibri" w:cs="Calibri"/>
          <w:color w:val="000000"/>
          <w:sz w:val="22"/>
          <w:szCs w:val="22"/>
        </w:rPr>
        <w:t>9</w:t>
      </w:r>
      <w:r w:rsidR="005B770C" w:rsidRPr="005B770C">
        <w:rPr>
          <w:rStyle w:val="normaltextrun"/>
          <w:rFonts w:ascii="Calibri" w:hAnsi="Calibri" w:cs="Calibri"/>
          <w:color w:val="000000"/>
          <w:sz w:val="22"/>
          <w:szCs w:val="22"/>
          <w:vertAlign w:val="superscript"/>
        </w:rPr>
        <w:t>th</w:t>
      </w:r>
      <w:r w:rsidR="005B770C">
        <w:rPr>
          <w:rStyle w:val="normaltextrun"/>
          <w:rFonts w:ascii="Calibri" w:hAnsi="Calibri" w:cs="Calibri"/>
          <w:color w:val="000000"/>
          <w:sz w:val="22"/>
          <w:szCs w:val="22"/>
        </w:rPr>
        <w:t xml:space="preserve"> November</w:t>
      </w:r>
      <w:r>
        <w:rPr>
          <w:rStyle w:val="normaltextrun"/>
          <w:rFonts w:ascii="Calibri" w:hAnsi="Calibri" w:cs="Calibri"/>
          <w:color w:val="000000"/>
          <w:sz w:val="22"/>
          <w:szCs w:val="22"/>
        </w:rPr>
        <w:t xml:space="preserve"> 2023, in InterContinental Wien, Vienna, Austria. A general press release will be issued the following day. For more information on the event, please visit our website &gt; </w:t>
      </w:r>
      <w:hyperlink r:id="rId13" w:history="1">
        <w:r w:rsidR="005B770C" w:rsidRPr="00270D12">
          <w:rPr>
            <w:rStyle w:val="Hyperlink"/>
            <w:rFonts w:asciiTheme="minorHAnsi" w:hAnsiTheme="minorHAnsi" w:cstheme="minorHAnsi"/>
            <w:sz w:val="22"/>
            <w:szCs w:val="22"/>
          </w:rPr>
          <w:t>https://www.arena-international.com/event/leasinglife/</w:t>
        </w:r>
      </w:hyperlink>
      <w:r w:rsidR="005B770C">
        <w:rPr>
          <w:rFonts w:asciiTheme="minorHAnsi" w:hAnsiTheme="minorHAnsi" w:cstheme="minorHAnsi"/>
          <w:sz w:val="22"/>
          <w:szCs w:val="22"/>
        </w:rPr>
        <w:t xml:space="preserve"> </w:t>
      </w:r>
    </w:p>
    <w:p w14:paraId="6DCE7A32" w14:textId="77777777" w:rsidR="00CB7CA8" w:rsidRDefault="00CB7CA8" w:rsidP="00CB7CA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2532BC70" w14:textId="77777777" w:rsidR="00CB7CA8" w:rsidRDefault="00CB7CA8" w:rsidP="00CB7CA8">
      <w:r>
        <w:br w:type="page"/>
      </w:r>
    </w:p>
    <w:p w14:paraId="15D43D12" w14:textId="77777777" w:rsidR="005B770C" w:rsidRPr="005B770C" w:rsidRDefault="005B770C" w:rsidP="005B770C">
      <w:pPr>
        <w:jc w:val="center"/>
        <w:rPr>
          <w:rStyle w:val="eop"/>
          <w:rFonts w:asciiTheme="minorHAnsi" w:eastAsiaTheme="minorHAnsi" w:hAnsiTheme="minorHAnsi" w:cstheme="minorBidi"/>
          <w:b/>
          <w:bCs/>
          <w:noProof/>
          <w:color w:val="385623" w:themeColor="accent6" w:themeShade="80"/>
          <w:sz w:val="56"/>
          <w:szCs w:val="56"/>
          <w:lang w:eastAsia="en-US"/>
        </w:rPr>
      </w:pPr>
      <w:r w:rsidRPr="005B770C">
        <w:rPr>
          <w:rFonts w:asciiTheme="minorHAnsi" w:eastAsiaTheme="minorHAnsi" w:hAnsiTheme="minorHAnsi" w:cstheme="minorBidi"/>
          <w:b/>
          <w:bCs/>
          <w:noProof/>
          <w:color w:val="385623" w:themeColor="accent6" w:themeShade="80"/>
          <w:sz w:val="56"/>
          <w:szCs w:val="56"/>
          <w:lang w:eastAsia="en-US"/>
        </w:rPr>
        <w:lastRenderedPageBreak/>
        <w:t>LEASING LIFE - CONFERENCE &amp; AWARDS 2023</w:t>
      </w:r>
    </w:p>
    <w:p w14:paraId="3F53E2A0" w14:textId="77777777" w:rsidR="005B770C" w:rsidRPr="00CB7CA8" w:rsidRDefault="005B770C" w:rsidP="005B770C">
      <w:pPr>
        <w:jc w:val="center"/>
        <w:rPr>
          <w:rStyle w:val="eop"/>
          <w:rFonts w:ascii="Calibri" w:hAnsi="Calibri" w:cs="Calibri"/>
          <w:b/>
          <w:bCs/>
          <w:color w:val="385623" w:themeColor="accent6" w:themeShade="80"/>
          <w:sz w:val="42"/>
          <w:szCs w:val="42"/>
        </w:rPr>
      </w:pPr>
      <w:proofErr w:type="spellStart"/>
      <w:r w:rsidRPr="00CB7CA8">
        <w:rPr>
          <w:rStyle w:val="eop"/>
          <w:rFonts w:ascii="Calibri" w:hAnsi="Calibri" w:cs="Calibri"/>
          <w:b/>
          <w:bCs/>
          <w:color w:val="385623" w:themeColor="accent6" w:themeShade="80"/>
          <w:sz w:val="42"/>
          <w:szCs w:val="42"/>
        </w:rPr>
        <w:t>Corinthia</w:t>
      </w:r>
      <w:proofErr w:type="spellEnd"/>
      <w:r w:rsidRPr="00CB7CA8">
        <w:rPr>
          <w:rStyle w:val="eop"/>
          <w:rFonts w:ascii="Calibri" w:hAnsi="Calibri" w:cs="Calibri"/>
          <w:b/>
          <w:bCs/>
          <w:color w:val="385623" w:themeColor="accent6" w:themeShade="80"/>
          <w:sz w:val="42"/>
          <w:szCs w:val="42"/>
        </w:rPr>
        <w:t xml:space="preserve"> Grand, Budapest</w:t>
      </w:r>
    </w:p>
    <w:p w14:paraId="1029D996" w14:textId="77777777" w:rsidR="005B770C" w:rsidRPr="00CB7CA8" w:rsidRDefault="005B770C" w:rsidP="005B770C">
      <w:pPr>
        <w:jc w:val="center"/>
        <w:rPr>
          <w:rStyle w:val="eop"/>
          <w:rFonts w:ascii="Calibri" w:hAnsi="Calibri" w:cs="Calibri"/>
          <w:b/>
          <w:bCs/>
          <w:color w:val="385623" w:themeColor="accent6" w:themeShade="80"/>
          <w:sz w:val="42"/>
          <w:szCs w:val="42"/>
        </w:rPr>
      </w:pPr>
      <w:r w:rsidRPr="00CB7CA8">
        <w:rPr>
          <w:rStyle w:val="eop"/>
          <w:rFonts w:ascii="Calibri" w:hAnsi="Calibri" w:cs="Calibri"/>
          <w:b/>
          <w:bCs/>
          <w:color w:val="385623" w:themeColor="accent6" w:themeShade="80"/>
          <w:sz w:val="42"/>
          <w:szCs w:val="42"/>
        </w:rPr>
        <w:t>9</w:t>
      </w:r>
      <w:r w:rsidRPr="00CB7CA8">
        <w:rPr>
          <w:rStyle w:val="eop"/>
          <w:rFonts w:ascii="Calibri" w:hAnsi="Calibri" w:cs="Calibri"/>
          <w:b/>
          <w:bCs/>
          <w:color w:val="385623" w:themeColor="accent6" w:themeShade="80"/>
          <w:sz w:val="42"/>
          <w:szCs w:val="42"/>
          <w:vertAlign w:val="superscript"/>
        </w:rPr>
        <w:t>th</w:t>
      </w:r>
      <w:r w:rsidRPr="00CB7CA8">
        <w:rPr>
          <w:rStyle w:val="eop"/>
          <w:rFonts w:ascii="Calibri" w:hAnsi="Calibri" w:cs="Calibri"/>
          <w:b/>
          <w:bCs/>
          <w:color w:val="385623" w:themeColor="accent6" w:themeShade="80"/>
          <w:sz w:val="42"/>
          <w:szCs w:val="42"/>
        </w:rPr>
        <w:t xml:space="preserve"> November 2023</w:t>
      </w:r>
    </w:p>
    <w:p w14:paraId="1B92C57E" w14:textId="77777777" w:rsidR="00CB7CA8" w:rsidRDefault="00CB7CA8" w:rsidP="00CB7CA8">
      <w:pPr>
        <w:pStyle w:val="paragraph"/>
        <w:spacing w:before="0" w:beforeAutospacing="0" w:after="0" w:afterAutospacing="0"/>
        <w:jc w:val="center"/>
        <w:textAlignment w:val="baseline"/>
      </w:pPr>
    </w:p>
    <w:p w14:paraId="68AF3648" w14:textId="15D720A8" w:rsidR="00CB7CA8" w:rsidRPr="005B770C" w:rsidRDefault="005B770C" w:rsidP="00CB7CA8">
      <w:pPr>
        <w:jc w:val="center"/>
        <w:rPr>
          <w:rStyle w:val="eop"/>
          <w:rFonts w:asciiTheme="minorHAnsi" w:hAnsiTheme="minorHAnsi" w:cstheme="minorHAnsi"/>
          <w:color w:val="002060"/>
          <w:sz w:val="22"/>
          <w:szCs w:val="22"/>
          <w:lang w:eastAsia="en-GB"/>
        </w:rPr>
      </w:pPr>
      <w:hyperlink r:id="rId14" w:history="1">
        <w:r w:rsidRPr="005B770C">
          <w:rPr>
            <w:rStyle w:val="Hyperlink"/>
            <w:rFonts w:asciiTheme="minorHAnsi" w:hAnsiTheme="minorHAnsi" w:cstheme="minorHAnsi"/>
            <w:sz w:val="22"/>
            <w:szCs w:val="22"/>
          </w:rPr>
          <w:t>https://www.arena-international.com/event/leasinglife/</w:t>
        </w:r>
      </w:hyperlink>
      <w:r w:rsidRPr="005B770C">
        <w:rPr>
          <w:rFonts w:asciiTheme="minorHAnsi" w:hAnsiTheme="minorHAnsi" w:cstheme="minorHAnsi"/>
          <w:sz w:val="22"/>
          <w:szCs w:val="22"/>
        </w:rPr>
        <w:t xml:space="preserve"> </w:t>
      </w:r>
    </w:p>
    <w:p w14:paraId="24C25B40" w14:textId="77777777" w:rsidR="00CB7CA8" w:rsidRPr="00AD2006" w:rsidRDefault="00CB7CA8" w:rsidP="00CB7CA8">
      <w:pPr>
        <w:textAlignment w:val="baseline"/>
        <w:rPr>
          <w:rFonts w:ascii="Segoe UI" w:hAnsi="Segoe UI" w:cs="Segoe UI"/>
          <w:b/>
          <w:bCs/>
          <w:sz w:val="18"/>
          <w:szCs w:val="18"/>
          <w:lang w:eastAsia="en-GB"/>
        </w:rPr>
      </w:pPr>
    </w:p>
    <w:p w14:paraId="0006063F" w14:textId="3A516EC4" w:rsidR="00CB7CA8" w:rsidRPr="00813AD5" w:rsidRDefault="00CB7CA8" w:rsidP="00813AD5">
      <w:pPr>
        <w:jc w:val="center"/>
        <w:textAlignment w:val="baseline"/>
        <w:rPr>
          <w:rFonts w:asciiTheme="minorHAnsi" w:hAnsiTheme="minorHAnsi" w:cstheme="minorHAnsi"/>
          <w:b/>
          <w:bCs/>
          <w:color w:val="385623" w:themeColor="accent6" w:themeShade="80"/>
          <w:sz w:val="56"/>
          <w:szCs w:val="56"/>
          <w:lang w:eastAsia="en-GB"/>
        </w:rPr>
      </w:pPr>
      <w:r w:rsidRPr="005B770C">
        <w:rPr>
          <w:rFonts w:asciiTheme="minorHAnsi" w:hAnsiTheme="minorHAnsi" w:cstheme="minorHAnsi"/>
          <w:b/>
          <w:bCs/>
          <w:color w:val="385623" w:themeColor="accent6" w:themeShade="80"/>
          <w:sz w:val="56"/>
          <w:szCs w:val="56"/>
          <w:lang w:eastAsia="en-GB"/>
        </w:rPr>
        <w:t>Entry Form </w:t>
      </w:r>
    </w:p>
    <w:p w14:paraId="022A51EB" w14:textId="77777777" w:rsidR="00CB7CA8" w:rsidRPr="00D9176E" w:rsidRDefault="00CB7CA8" w:rsidP="00CB7CA8">
      <w:pPr>
        <w:jc w:val="center"/>
        <w:textAlignment w:val="baseline"/>
        <w:rPr>
          <w:rFonts w:asciiTheme="minorHAnsi" w:hAnsiTheme="minorHAnsi" w:cstheme="minorHAnsi"/>
          <w:b/>
          <w:bCs/>
          <w:color w:val="660066"/>
          <w:sz w:val="18"/>
          <w:szCs w:val="18"/>
          <w:lang w:eastAsia="en-GB"/>
        </w:rPr>
      </w:pPr>
    </w:p>
    <w:p w14:paraId="2C954C3C" w14:textId="77777777" w:rsidR="00CB7CA8" w:rsidRPr="00AD2006" w:rsidRDefault="00CB7CA8" w:rsidP="00CB7CA8">
      <w:pPr>
        <w:textAlignment w:val="baseline"/>
        <w:rPr>
          <w:rFonts w:ascii="Segoe UI" w:hAnsi="Segoe UI" w:cs="Segoe UI"/>
          <w:sz w:val="18"/>
          <w:szCs w:val="18"/>
          <w:lang w:eastAsia="en-GB"/>
        </w:rPr>
      </w:pPr>
      <w:r w:rsidRPr="00AD2006">
        <w:rPr>
          <w:rFonts w:ascii="Calibri" w:hAnsi="Calibri" w:cs="Calibri"/>
          <w:lang w:eastAsia="en-GB"/>
        </w:rPr>
        <w:t> </w:t>
      </w:r>
    </w:p>
    <w:p w14:paraId="769A7334" w14:textId="5DBDB265" w:rsidR="00CB7CA8" w:rsidRPr="00AD2006" w:rsidRDefault="005B770C" w:rsidP="00CB7CA8">
      <w:pPr>
        <w:textAlignment w:val="baseline"/>
        <w:rPr>
          <w:rFonts w:ascii="Segoe UI" w:hAnsi="Segoe UI" w:cs="Segoe UI"/>
          <w:sz w:val="18"/>
          <w:szCs w:val="18"/>
          <w:lang w:eastAsia="en-GB"/>
        </w:rPr>
      </w:pPr>
      <w:r>
        <w:rPr>
          <w:rFonts w:ascii="Segoe UI" w:hAnsi="Segoe UI" w:cs="Segoe UI"/>
          <w:noProof/>
          <w:sz w:val="18"/>
          <w:szCs w:val="18"/>
          <w:lang w:eastAsia="en-GB"/>
        </w:rPr>
        <w:drawing>
          <wp:inline distT="0" distB="0" distL="0" distR="0" wp14:anchorId="5171A7CE" wp14:editId="22B14A42">
            <wp:extent cx="5731510" cy="3820795"/>
            <wp:effectExtent l="0" t="0" r="2540" b="8255"/>
            <wp:docPr id="4" name="Picture 4" descr="A city with a bridge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ty with a bridge and a body of wa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E427E9D" w14:textId="77777777" w:rsidR="00CB7CA8" w:rsidRPr="00AD2006" w:rsidRDefault="00CB7CA8" w:rsidP="00CB7CA8">
      <w:pPr>
        <w:textAlignment w:val="baseline"/>
        <w:rPr>
          <w:rFonts w:ascii="Segoe UI" w:hAnsi="Segoe UI" w:cs="Segoe UI"/>
          <w:sz w:val="18"/>
          <w:szCs w:val="18"/>
          <w:lang w:eastAsia="en-GB"/>
        </w:rPr>
      </w:pPr>
      <w:r w:rsidRPr="00AD2006">
        <w:rPr>
          <w:rFonts w:ascii="Calibri" w:hAnsi="Calibri" w:cs="Calibri"/>
          <w:lang w:eastAsia="en-GB"/>
        </w:rPr>
        <w:t> </w:t>
      </w:r>
    </w:p>
    <w:p w14:paraId="78001616" w14:textId="77777777" w:rsidR="00CB7CA8" w:rsidRDefault="00CB7CA8" w:rsidP="00CB7CA8">
      <w:pPr>
        <w:spacing w:after="160" w:line="259" w:lineRule="auto"/>
        <w:rPr>
          <w:rFonts w:ascii="Segoe UI" w:hAnsi="Segoe UI" w:cs="Segoe UI"/>
          <w:color w:val="666666"/>
          <w:sz w:val="18"/>
          <w:szCs w:val="18"/>
          <w:shd w:val="clear" w:color="auto" w:fill="FFFFFF"/>
          <w:lang w:eastAsia="en-GB"/>
        </w:rPr>
      </w:pPr>
      <w:r>
        <w:rPr>
          <w:rFonts w:ascii="Segoe UI" w:hAnsi="Segoe UI" w:cs="Segoe UI"/>
          <w:color w:val="666666"/>
          <w:sz w:val="18"/>
          <w:szCs w:val="18"/>
          <w:shd w:val="clear" w:color="auto" w:fill="FFFFFF"/>
          <w:lang w:eastAsia="en-GB"/>
        </w:rPr>
        <w:br w:type="page"/>
      </w:r>
    </w:p>
    <w:p w14:paraId="365C4E04" w14:textId="3F222367" w:rsidR="00CB7CA8" w:rsidRPr="00540024" w:rsidRDefault="00CB7CA8" w:rsidP="00CB7CA8">
      <w:pPr>
        <w:ind w:left="-570"/>
        <w:jc w:val="center"/>
        <w:textAlignment w:val="baseline"/>
        <w:rPr>
          <w:rFonts w:asciiTheme="minorHAnsi" w:hAnsiTheme="minorHAnsi" w:cstheme="minorHAnsi"/>
          <w:sz w:val="18"/>
          <w:szCs w:val="18"/>
          <w:lang w:eastAsia="en-GB"/>
        </w:rPr>
      </w:pPr>
      <w:r w:rsidRPr="00540024">
        <w:rPr>
          <w:rFonts w:asciiTheme="minorHAnsi" w:hAnsiTheme="minorHAnsi" w:cstheme="minorHAnsi"/>
          <w:b/>
          <w:bCs/>
          <w:color w:val="FF0000"/>
          <w:sz w:val="52"/>
          <w:szCs w:val="52"/>
          <w:lang w:eastAsia="en-GB"/>
        </w:rPr>
        <w:lastRenderedPageBreak/>
        <w:t xml:space="preserve">PART A – must be received by </w:t>
      </w:r>
      <w:r w:rsidR="005B770C">
        <w:rPr>
          <w:rFonts w:asciiTheme="minorHAnsi" w:hAnsiTheme="minorHAnsi" w:cstheme="minorHAnsi"/>
          <w:b/>
          <w:bCs/>
          <w:color w:val="FF0000"/>
          <w:sz w:val="52"/>
          <w:szCs w:val="52"/>
          <w:lang w:eastAsia="en-GB"/>
        </w:rPr>
        <w:t>22</w:t>
      </w:r>
      <w:r w:rsidRPr="00540024">
        <w:rPr>
          <w:rFonts w:asciiTheme="minorHAnsi" w:hAnsiTheme="minorHAnsi" w:cstheme="minorHAnsi"/>
          <w:b/>
          <w:bCs/>
          <w:color w:val="FF0000"/>
          <w:sz w:val="52"/>
          <w:szCs w:val="52"/>
          <w:lang w:eastAsia="en-GB"/>
        </w:rPr>
        <w:t>.0</w:t>
      </w:r>
      <w:r>
        <w:rPr>
          <w:rFonts w:asciiTheme="minorHAnsi" w:hAnsiTheme="minorHAnsi" w:cstheme="minorHAnsi"/>
          <w:b/>
          <w:bCs/>
          <w:color w:val="FF0000"/>
          <w:sz w:val="52"/>
          <w:szCs w:val="52"/>
          <w:lang w:eastAsia="en-GB"/>
        </w:rPr>
        <w:t>9</w:t>
      </w:r>
      <w:r w:rsidRPr="00540024">
        <w:rPr>
          <w:rFonts w:asciiTheme="minorHAnsi" w:hAnsiTheme="minorHAnsi" w:cstheme="minorHAnsi"/>
          <w:b/>
          <w:bCs/>
          <w:color w:val="FF0000"/>
          <w:sz w:val="52"/>
          <w:szCs w:val="52"/>
          <w:lang w:eastAsia="en-GB"/>
        </w:rPr>
        <w:t>.23</w:t>
      </w:r>
    </w:p>
    <w:tbl>
      <w:tblPr>
        <w:tblW w:w="9475"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2"/>
        <w:gridCol w:w="5100"/>
        <w:gridCol w:w="1083"/>
      </w:tblGrid>
      <w:tr w:rsidR="00CB7CA8" w:rsidRPr="00AD2006" w14:paraId="746C904B" w14:textId="77777777" w:rsidTr="00511F59">
        <w:trPr>
          <w:trHeight w:val="270"/>
        </w:trPr>
        <w:tc>
          <w:tcPr>
            <w:tcW w:w="94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29CB65"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b/>
                <w:bCs/>
                <w:sz w:val="22"/>
                <w:szCs w:val="22"/>
                <w:lang w:eastAsia="en-GB"/>
              </w:rPr>
              <w:t>Company Details</w:t>
            </w:r>
            <w:r w:rsidRPr="00540024">
              <w:rPr>
                <w:rFonts w:asciiTheme="minorHAnsi" w:hAnsiTheme="minorHAnsi" w:cstheme="minorHAnsi"/>
                <w:sz w:val="22"/>
                <w:szCs w:val="22"/>
                <w:lang w:eastAsia="en-GB"/>
              </w:rPr>
              <w:t> </w:t>
            </w:r>
          </w:p>
        </w:tc>
      </w:tr>
      <w:tr w:rsidR="00CB7CA8" w:rsidRPr="00AD2006" w14:paraId="10E94022" w14:textId="77777777" w:rsidTr="00511F59">
        <w:trPr>
          <w:trHeight w:val="270"/>
        </w:trPr>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03E88CB4"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Company Name </w:t>
            </w:r>
          </w:p>
        </w:tc>
        <w:tc>
          <w:tcPr>
            <w:tcW w:w="61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B6A87D2"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tc>
      </w:tr>
      <w:tr w:rsidR="00CB7CA8" w:rsidRPr="00AD2006" w14:paraId="4D5396C6" w14:textId="77777777" w:rsidTr="00511F59">
        <w:trPr>
          <w:trHeight w:val="270"/>
        </w:trPr>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5F4E1EB5"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Company Address (including Postcode) </w:t>
            </w:r>
          </w:p>
        </w:tc>
        <w:tc>
          <w:tcPr>
            <w:tcW w:w="61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FCF519"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tc>
      </w:tr>
      <w:tr w:rsidR="00CB7CA8" w:rsidRPr="00AD2006" w14:paraId="0C0E74B2" w14:textId="77777777" w:rsidTr="00511F59">
        <w:trPr>
          <w:trHeight w:val="270"/>
        </w:trPr>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1ACC09D7"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Contact Person </w:t>
            </w:r>
          </w:p>
        </w:tc>
        <w:tc>
          <w:tcPr>
            <w:tcW w:w="61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A243C4"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tc>
      </w:tr>
      <w:tr w:rsidR="00CB7CA8" w:rsidRPr="00AD2006" w14:paraId="7C4149CD" w14:textId="77777777" w:rsidTr="00511F59">
        <w:trPr>
          <w:trHeight w:val="270"/>
        </w:trPr>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219F96E0"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Contact Details </w:t>
            </w:r>
          </w:p>
        </w:tc>
        <w:tc>
          <w:tcPr>
            <w:tcW w:w="61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6BCA6C"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tc>
      </w:tr>
      <w:tr w:rsidR="00CB7CA8" w:rsidRPr="00AD2006" w14:paraId="314C156B" w14:textId="77777777" w:rsidTr="00511F59">
        <w:trPr>
          <w:trHeight w:val="300"/>
        </w:trPr>
        <w:tc>
          <w:tcPr>
            <w:tcW w:w="94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FB942FF"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b/>
                <w:bCs/>
                <w:sz w:val="22"/>
                <w:szCs w:val="22"/>
                <w:lang w:eastAsia="en-GB"/>
              </w:rPr>
              <w:t>Submission Details</w:t>
            </w:r>
            <w:r w:rsidRPr="00540024">
              <w:rPr>
                <w:rFonts w:asciiTheme="minorHAnsi" w:hAnsiTheme="minorHAnsi" w:cstheme="minorHAnsi"/>
                <w:sz w:val="22"/>
                <w:szCs w:val="22"/>
                <w:lang w:eastAsia="en-GB"/>
              </w:rPr>
              <w:t> </w:t>
            </w:r>
          </w:p>
        </w:tc>
      </w:tr>
      <w:tr w:rsidR="00CB7CA8" w:rsidRPr="00AD2006" w14:paraId="5F32E77A" w14:textId="77777777" w:rsidTr="00813AD5">
        <w:trPr>
          <w:trHeight w:val="270"/>
        </w:trPr>
        <w:tc>
          <w:tcPr>
            <w:tcW w:w="3292" w:type="dxa"/>
            <w:tcBorders>
              <w:top w:val="single" w:sz="6" w:space="0" w:color="auto"/>
              <w:left w:val="single" w:sz="6" w:space="0" w:color="auto"/>
              <w:bottom w:val="single" w:sz="4" w:space="0" w:color="auto"/>
              <w:right w:val="single" w:sz="6" w:space="0" w:color="auto"/>
            </w:tcBorders>
            <w:shd w:val="clear" w:color="auto" w:fill="auto"/>
            <w:hideMark/>
          </w:tcPr>
          <w:p w14:paraId="4EDE692F" w14:textId="77777777" w:rsidR="00CB7CA8" w:rsidRPr="00540024" w:rsidRDefault="00CB7CA8" w:rsidP="00511F59">
            <w:pPr>
              <w:jc w:val="center"/>
              <w:textAlignment w:val="baseline"/>
              <w:rPr>
                <w:rFonts w:asciiTheme="minorHAnsi" w:hAnsiTheme="minorHAnsi" w:cstheme="minorHAnsi"/>
                <w:sz w:val="22"/>
                <w:szCs w:val="22"/>
                <w:lang w:eastAsia="en-GB"/>
              </w:rPr>
            </w:pPr>
            <w:r w:rsidRPr="00540024">
              <w:rPr>
                <w:rFonts w:asciiTheme="minorHAnsi" w:hAnsiTheme="minorHAnsi" w:cstheme="minorHAnsi"/>
                <w:b/>
                <w:bCs/>
                <w:sz w:val="22"/>
                <w:szCs w:val="22"/>
                <w:lang w:eastAsia="en-GB"/>
              </w:rPr>
              <w:t>Item</w:t>
            </w:r>
            <w:r w:rsidRPr="00540024">
              <w:rPr>
                <w:rFonts w:asciiTheme="minorHAnsi" w:hAnsiTheme="minorHAnsi" w:cstheme="minorHAnsi"/>
                <w:sz w:val="22"/>
                <w:szCs w:val="22"/>
                <w:lang w:eastAsia="en-GB"/>
              </w:rPr>
              <w:t> </w:t>
            </w:r>
          </w:p>
        </w:tc>
        <w:tc>
          <w:tcPr>
            <w:tcW w:w="61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761C92" w14:textId="77777777" w:rsidR="00CB7CA8" w:rsidRPr="00540024" w:rsidRDefault="00CB7CA8" w:rsidP="00511F59">
            <w:pPr>
              <w:jc w:val="center"/>
              <w:textAlignment w:val="baseline"/>
              <w:rPr>
                <w:rFonts w:asciiTheme="minorHAnsi" w:hAnsiTheme="minorHAnsi" w:cstheme="minorHAnsi"/>
                <w:sz w:val="22"/>
                <w:szCs w:val="22"/>
                <w:lang w:eastAsia="en-GB"/>
              </w:rPr>
            </w:pPr>
            <w:r w:rsidRPr="00540024">
              <w:rPr>
                <w:rFonts w:asciiTheme="minorHAnsi" w:hAnsiTheme="minorHAnsi" w:cstheme="minorHAnsi"/>
                <w:b/>
                <w:bCs/>
                <w:sz w:val="22"/>
                <w:szCs w:val="22"/>
                <w:lang w:eastAsia="en-GB"/>
              </w:rPr>
              <w:t>Details</w:t>
            </w:r>
            <w:r w:rsidRPr="00540024">
              <w:rPr>
                <w:rFonts w:asciiTheme="minorHAnsi" w:hAnsiTheme="minorHAnsi" w:cstheme="minorHAnsi"/>
                <w:sz w:val="22"/>
                <w:szCs w:val="22"/>
                <w:lang w:eastAsia="en-GB"/>
              </w:rPr>
              <w:t> </w:t>
            </w:r>
          </w:p>
        </w:tc>
      </w:tr>
      <w:tr w:rsidR="00CB7CA8" w:rsidRPr="00AD2006" w14:paraId="59C5E471" w14:textId="77777777" w:rsidTr="00813AD5">
        <w:trPr>
          <w:trHeight w:val="255"/>
        </w:trPr>
        <w:tc>
          <w:tcPr>
            <w:tcW w:w="3292" w:type="dxa"/>
            <w:vMerge w:val="restart"/>
            <w:tcBorders>
              <w:top w:val="single" w:sz="4" w:space="0" w:color="auto"/>
              <w:left w:val="single" w:sz="4" w:space="0" w:color="auto"/>
              <w:bottom w:val="nil"/>
              <w:right w:val="single" w:sz="4" w:space="0" w:color="auto"/>
            </w:tcBorders>
            <w:shd w:val="clear" w:color="auto" w:fill="auto"/>
            <w:hideMark/>
          </w:tcPr>
          <w:p w14:paraId="3EE71660"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Tick Submission Award Categories </w:t>
            </w:r>
          </w:p>
          <w:p w14:paraId="42523FA9"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6861079D"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6D6E0E57"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3229068F"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6AED659A"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305FB3FE"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6288D23D"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35F66C7D"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49ACDAB1"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p w14:paraId="074E85A1" w14:textId="77777777" w:rsidR="00CB7CA8" w:rsidRPr="00540024" w:rsidRDefault="00CB7CA8" w:rsidP="00511F59">
            <w:pPr>
              <w:textAlignment w:val="baseline"/>
              <w:rPr>
                <w:rFonts w:asciiTheme="minorHAnsi" w:hAnsiTheme="minorHAnsi" w:cstheme="minorHAnsi"/>
                <w:sz w:val="22"/>
                <w:szCs w:val="22"/>
                <w:lang w:eastAsia="en-GB"/>
              </w:rPr>
            </w:pPr>
            <w:r w:rsidRPr="00540024">
              <w:rPr>
                <w:rFonts w:asciiTheme="minorHAnsi" w:hAnsiTheme="minorHAnsi" w:cstheme="minorHAnsi"/>
                <w:sz w:val="22"/>
                <w:szCs w:val="22"/>
                <w:lang w:eastAsia="en-GB"/>
              </w:rPr>
              <w:t> </w:t>
            </w: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A693658" w14:textId="2FE9DA88" w:rsidR="00CB7CA8" w:rsidRPr="00540024" w:rsidRDefault="005B770C" w:rsidP="00813AD5">
            <w:pPr>
              <w:spacing w:line="360" w:lineRule="auto"/>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Distribution Channel Management Champion</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6156CB66" w14:textId="77777777" w:rsidR="00CB7CA8" w:rsidRPr="00AD2006" w:rsidRDefault="00CB7CA8" w:rsidP="00511F59">
            <w:pPr>
              <w:textAlignment w:val="baseline"/>
              <w:rPr>
                <w:lang w:eastAsia="en-GB"/>
              </w:rPr>
            </w:pPr>
            <w:r w:rsidRPr="00AD2006">
              <w:rPr>
                <w:rFonts w:ascii="Arial" w:hAnsi="Arial" w:cs="Arial"/>
                <w:sz w:val="20"/>
                <w:szCs w:val="20"/>
                <w:lang w:eastAsia="en-GB"/>
              </w:rPr>
              <w:t> </w:t>
            </w:r>
          </w:p>
        </w:tc>
      </w:tr>
      <w:tr w:rsidR="00CB7CA8" w:rsidRPr="00AD2006" w14:paraId="11417834"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17D99B78"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122E0AF6" w14:textId="5E3CE2A7"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Professional Services Provide</w:t>
            </w:r>
            <w:r>
              <w:rPr>
                <w:rFonts w:asciiTheme="minorHAnsi" w:hAnsiTheme="minorHAnsi" w:cstheme="minorHAnsi"/>
                <w:sz w:val="22"/>
                <w:szCs w:val="22"/>
                <w:lang w:eastAsia="en-GB"/>
              </w:rPr>
              <w:t>r</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0B6733F8"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5A0A9292"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17AD24D5"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86AACDC" w14:textId="69C346FD"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SME Champion</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5F765793"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08DB6348"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tcPr>
          <w:p w14:paraId="62A5C1A8"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tcPr>
          <w:p w14:paraId="0C0322FA" w14:textId="264B41FF"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Vendor Finance Provider</w:t>
            </w:r>
          </w:p>
        </w:tc>
        <w:tc>
          <w:tcPr>
            <w:tcW w:w="1083" w:type="dxa"/>
            <w:tcBorders>
              <w:top w:val="single" w:sz="6" w:space="0" w:color="auto"/>
              <w:left w:val="single" w:sz="6" w:space="0" w:color="auto"/>
              <w:bottom w:val="single" w:sz="6" w:space="0" w:color="auto"/>
              <w:right w:val="single" w:sz="6" w:space="0" w:color="auto"/>
            </w:tcBorders>
            <w:shd w:val="clear" w:color="auto" w:fill="auto"/>
          </w:tcPr>
          <w:p w14:paraId="6F61753C" w14:textId="77777777" w:rsidR="00CB7CA8" w:rsidRPr="00AD2006" w:rsidRDefault="00CB7CA8" w:rsidP="00511F59">
            <w:pPr>
              <w:jc w:val="center"/>
              <w:textAlignment w:val="baseline"/>
              <w:rPr>
                <w:rFonts w:ascii="Arial" w:hAnsi="Arial" w:cs="Arial"/>
                <w:sz w:val="20"/>
                <w:szCs w:val="20"/>
                <w:lang w:eastAsia="en-GB"/>
              </w:rPr>
            </w:pPr>
          </w:p>
        </w:tc>
      </w:tr>
      <w:tr w:rsidR="00CB7CA8" w:rsidRPr="00AD2006" w14:paraId="7A75075E"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637C6498"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62C1833" w14:textId="38893C9B"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European Lessor</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54A93577"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5D5278E9"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76A8ABFD"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FDAF914" w14:textId="7840009B"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Captive Lessor</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4E924AF5"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1CBD1DEF"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3FF56FAA"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5C9B19C" w14:textId="7FD83EBF"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Digital Innovation</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65AF9A3E"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7A47F3E4"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1E321266"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1F88BDB" w14:textId="78D01183"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Best ‘ESG/Sustainability’ Initiative of the Year</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3719F7E6"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02E0F887"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356471A8"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9690F5F" w14:textId="313BE8CC"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val="en-US" w:eastAsia="en-GB"/>
              </w:rPr>
              <w:t>Best Circular Economy Model</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7E7FAB71"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CB7CA8" w:rsidRPr="00AD2006" w14:paraId="0BF78C3F" w14:textId="77777777" w:rsidTr="00813AD5">
        <w:trPr>
          <w:trHeight w:val="390"/>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0BAB0ADE" w14:textId="77777777" w:rsidR="00CB7CA8" w:rsidRPr="00AD2006" w:rsidRDefault="00CB7CA8"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BCCA67E" w14:textId="5407D623" w:rsidR="00CB7CA8" w:rsidRPr="00540024" w:rsidRDefault="005B770C" w:rsidP="00511F59">
            <w:pPr>
              <w:textAlignment w:val="baseline"/>
              <w:rPr>
                <w:rFonts w:asciiTheme="minorHAnsi" w:hAnsiTheme="minorHAnsi" w:cstheme="minorHAnsi"/>
                <w:sz w:val="22"/>
                <w:szCs w:val="22"/>
                <w:lang w:eastAsia="en-GB"/>
              </w:rPr>
            </w:pPr>
            <w:r w:rsidRPr="005B770C">
              <w:rPr>
                <w:rFonts w:asciiTheme="minorHAnsi" w:hAnsiTheme="minorHAnsi" w:cstheme="minorHAnsi"/>
                <w:sz w:val="22"/>
                <w:szCs w:val="22"/>
                <w:lang w:eastAsia="en-GB"/>
              </w:rPr>
              <w:t xml:space="preserve">Best Energy Transition </w:t>
            </w:r>
            <w:r>
              <w:rPr>
                <w:rFonts w:asciiTheme="minorHAnsi" w:hAnsiTheme="minorHAnsi" w:cstheme="minorHAnsi"/>
                <w:sz w:val="22"/>
                <w:szCs w:val="22"/>
                <w:lang w:eastAsia="en-GB"/>
              </w:rPr>
              <w:t>F</w:t>
            </w:r>
            <w:r w:rsidRPr="005B770C">
              <w:rPr>
                <w:rFonts w:asciiTheme="minorHAnsi" w:hAnsiTheme="minorHAnsi" w:cstheme="minorHAnsi"/>
                <w:sz w:val="22"/>
                <w:szCs w:val="22"/>
                <w:lang w:eastAsia="en-GB"/>
              </w:rPr>
              <w:t xml:space="preserve">inancing </w:t>
            </w:r>
            <w:r>
              <w:rPr>
                <w:rFonts w:asciiTheme="minorHAnsi" w:hAnsiTheme="minorHAnsi" w:cstheme="minorHAnsi"/>
                <w:sz w:val="22"/>
                <w:szCs w:val="22"/>
                <w:lang w:eastAsia="en-GB"/>
              </w:rPr>
              <w:t>P</w:t>
            </w:r>
            <w:r w:rsidRPr="005B770C">
              <w:rPr>
                <w:rFonts w:asciiTheme="minorHAnsi" w:hAnsiTheme="minorHAnsi" w:cstheme="minorHAnsi"/>
                <w:sz w:val="22"/>
                <w:szCs w:val="22"/>
                <w:lang w:eastAsia="en-GB"/>
              </w:rPr>
              <w:t>rogramme(s)</w:t>
            </w:r>
          </w:p>
        </w:tc>
        <w:tc>
          <w:tcPr>
            <w:tcW w:w="1083" w:type="dxa"/>
            <w:tcBorders>
              <w:top w:val="single" w:sz="6" w:space="0" w:color="auto"/>
              <w:left w:val="single" w:sz="6" w:space="0" w:color="auto"/>
              <w:bottom w:val="single" w:sz="6" w:space="0" w:color="auto"/>
              <w:right w:val="single" w:sz="6" w:space="0" w:color="auto"/>
            </w:tcBorders>
            <w:shd w:val="clear" w:color="auto" w:fill="auto"/>
            <w:hideMark/>
          </w:tcPr>
          <w:p w14:paraId="351BF0F4" w14:textId="77777777" w:rsidR="00CB7CA8" w:rsidRPr="00AD2006" w:rsidRDefault="00CB7CA8" w:rsidP="00511F59">
            <w:pPr>
              <w:jc w:val="center"/>
              <w:textAlignment w:val="baseline"/>
              <w:rPr>
                <w:lang w:eastAsia="en-GB"/>
              </w:rPr>
            </w:pPr>
            <w:r w:rsidRPr="00AD2006">
              <w:rPr>
                <w:rFonts w:ascii="Arial" w:hAnsi="Arial" w:cs="Arial"/>
                <w:sz w:val="20"/>
                <w:szCs w:val="20"/>
                <w:lang w:eastAsia="en-GB"/>
              </w:rPr>
              <w:t> </w:t>
            </w:r>
          </w:p>
        </w:tc>
      </w:tr>
      <w:tr w:rsidR="00813AD5" w:rsidRPr="00AD2006" w14:paraId="67451009" w14:textId="77777777" w:rsidTr="00813AD5">
        <w:trPr>
          <w:trHeight w:val="390"/>
        </w:trPr>
        <w:tc>
          <w:tcPr>
            <w:tcW w:w="0" w:type="auto"/>
            <w:tcBorders>
              <w:top w:val="nil"/>
              <w:left w:val="single" w:sz="4" w:space="0" w:color="auto"/>
              <w:bottom w:val="single" w:sz="4" w:space="0" w:color="auto"/>
              <w:right w:val="single" w:sz="4" w:space="0" w:color="auto"/>
            </w:tcBorders>
            <w:shd w:val="clear" w:color="auto" w:fill="auto"/>
            <w:vAlign w:val="center"/>
          </w:tcPr>
          <w:p w14:paraId="1367B555" w14:textId="77777777" w:rsidR="00813AD5" w:rsidRPr="00AD2006" w:rsidRDefault="00813AD5" w:rsidP="00511F59">
            <w:pPr>
              <w:rPr>
                <w:lang w:eastAsia="en-GB"/>
              </w:rPr>
            </w:pPr>
          </w:p>
        </w:tc>
        <w:tc>
          <w:tcPr>
            <w:tcW w:w="5100" w:type="dxa"/>
            <w:tcBorders>
              <w:top w:val="single" w:sz="6" w:space="0" w:color="auto"/>
              <w:left w:val="single" w:sz="4" w:space="0" w:color="auto"/>
              <w:bottom w:val="single" w:sz="6" w:space="0" w:color="auto"/>
              <w:right w:val="single" w:sz="6" w:space="0" w:color="auto"/>
            </w:tcBorders>
            <w:shd w:val="clear" w:color="auto" w:fill="auto"/>
            <w:vAlign w:val="center"/>
          </w:tcPr>
          <w:p w14:paraId="0CA4461D" w14:textId="72572232" w:rsidR="00813AD5" w:rsidRPr="005B770C" w:rsidRDefault="00813AD5" w:rsidP="00511F59">
            <w:pPr>
              <w:textAlignment w:val="baseline"/>
              <w:rPr>
                <w:rFonts w:asciiTheme="minorHAnsi" w:hAnsiTheme="minorHAnsi" w:cstheme="minorHAnsi"/>
                <w:sz w:val="22"/>
                <w:szCs w:val="22"/>
                <w:lang w:eastAsia="en-GB"/>
              </w:rPr>
            </w:pPr>
            <w:r w:rsidRPr="00813AD5">
              <w:rPr>
                <w:rFonts w:asciiTheme="minorHAnsi" w:hAnsiTheme="minorHAnsi" w:cstheme="minorHAnsi"/>
                <w:sz w:val="22"/>
                <w:szCs w:val="22"/>
                <w:lang w:eastAsia="en-GB"/>
              </w:rPr>
              <w:t>Young Professional of the Year</w:t>
            </w:r>
          </w:p>
        </w:tc>
        <w:tc>
          <w:tcPr>
            <w:tcW w:w="1083" w:type="dxa"/>
            <w:tcBorders>
              <w:top w:val="single" w:sz="6" w:space="0" w:color="auto"/>
              <w:left w:val="single" w:sz="6" w:space="0" w:color="auto"/>
              <w:bottom w:val="single" w:sz="6" w:space="0" w:color="auto"/>
              <w:right w:val="single" w:sz="6" w:space="0" w:color="auto"/>
            </w:tcBorders>
            <w:shd w:val="clear" w:color="auto" w:fill="auto"/>
          </w:tcPr>
          <w:p w14:paraId="15227DE9" w14:textId="77777777" w:rsidR="00813AD5" w:rsidRPr="00AD2006" w:rsidRDefault="00813AD5" w:rsidP="00511F59">
            <w:pPr>
              <w:jc w:val="center"/>
              <w:textAlignment w:val="baseline"/>
              <w:rPr>
                <w:rFonts w:ascii="Arial" w:hAnsi="Arial" w:cs="Arial"/>
                <w:sz w:val="20"/>
                <w:szCs w:val="20"/>
                <w:lang w:eastAsia="en-GB"/>
              </w:rPr>
            </w:pPr>
          </w:p>
        </w:tc>
      </w:tr>
    </w:tbl>
    <w:p w14:paraId="32CC0AEE" w14:textId="77777777" w:rsidR="00CB7CA8" w:rsidRDefault="00CB7CA8" w:rsidP="00CB7CA8">
      <w:pPr>
        <w:ind w:left="-435"/>
        <w:textAlignment w:val="baseline"/>
        <w:rPr>
          <w:rFonts w:asciiTheme="minorHAnsi" w:hAnsiTheme="minorHAnsi" w:cstheme="minorHAnsi"/>
          <w:color w:val="666666"/>
          <w:sz w:val="18"/>
          <w:szCs w:val="18"/>
          <w:shd w:val="clear" w:color="auto" w:fill="FFFFFF"/>
          <w:lang w:eastAsia="en-GB"/>
        </w:rPr>
      </w:pPr>
      <w:r w:rsidRPr="00540024">
        <w:rPr>
          <w:rFonts w:asciiTheme="minorHAnsi" w:hAnsiTheme="minorHAnsi" w:cstheme="minorHAnsi"/>
          <w:color w:val="666666"/>
          <w:sz w:val="18"/>
          <w:szCs w:val="18"/>
          <w:shd w:val="clear" w:color="auto" w:fill="FFFFFF"/>
          <w:lang w:eastAsia="en-GB"/>
        </w:rPr>
        <w:t> </w:t>
      </w:r>
    </w:p>
    <w:p w14:paraId="58CC0F39" w14:textId="77777777" w:rsidR="00CB7CA8" w:rsidRDefault="00CB7CA8" w:rsidP="00CB7CA8">
      <w:pPr>
        <w:spacing w:after="160" w:line="259" w:lineRule="auto"/>
        <w:rPr>
          <w:rFonts w:asciiTheme="minorHAnsi" w:hAnsiTheme="minorHAnsi" w:cstheme="minorHAnsi"/>
          <w:color w:val="666666"/>
          <w:sz w:val="18"/>
          <w:szCs w:val="18"/>
          <w:shd w:val="clear" w:color="auto" w:fill="FFFFFF"/>
          <w:lang w:eastAsia="en-GB"/>
        </w:rPr>
      </w:pPr>
      <w:r>
        <w:rPr>
          <w:rFonts w:asciiTheme="minorHAnsi" w:hAnsiTheme="minorHAnsi" w:cstheme="minorHAnsi"/>
          <w:color w:val="666666"/>
          <w:sz w:val="18"/>
          <w:szCs w:val="18"/>
          <w:shd w:val="clear" w:color="auto" w:fill="FFFFFF"/>
          <w:lang w:eastAsia="en-GB"/>
        </w:rPr>
        <w:br w:type="page"/>
      </w:r>
    </w:p>
    <w:p w14:paraId="2770D17B" w14:textId="44A2F302" w:rsidR="00CB7CA8" w:rsidRPr="00540024" w:rsidRDefault="00CB7CA8" w:rsidP="00CB7CA8">
      <w:pPr>
        <w:ind w:left="-435"/>
        <w:jc w:val="center"/>
        <w:textAlignment w:val="baseline"/>
        <w:rPr>
          <w:rFonts w:asciiTheme="minorHAnsi" w:hAnsiTheme="minorHAnsi" w:cstheme="minorHAnsi"/>
          <w:sz w:val="18"/>
          <w:szCs w:val="18"/>
          <w:lang w:eastAsia="en-GB"/>
        </w:rPr>
      </w:pPr>
      <w:r w:rsidRPr="00D67C82">
        <w:rPr>
          <w:rFonts w:asciiTheme="minorHAnsi" w:hAnsiTheme="minorHAnsi" w:cstheme="minorHAnsi"/>
          <w:b/>
          <w:bCs/>
          <w:color w:val="FF0000"/>
          <w:sz w:val="48"/>
          <w:szCs w:val="48"/>
          <w:lang w:eastAsia="en-GB"/>
        </w:rPr>
        <w:lastRenderedPageBreak/>
        <w:t>PART B – must be</w:t>
      </w:r>
      <w:r w:rsidRPr="00D67C82">
        <w:rPr>
          <w:rFonts w:asciiTheme="minorHAnsi" w:hAnsiTheme="minorHAnsi" w:cstheme="minorHAnsi"/>
          <w:b/>
          <w:bCs/>
          <w:color w:val="FF0000"/>
          <w:sz w:val="50"/>
          <w:szCs w:val="50"/>
          <w:lang w:eastAsia="en-GB"/>
        </w:rPr>
        <w:t xml:space="preserve"> </w:t>
      </w:r>
      <w:r w:rsidRPr="00540024">
        <w:rPr>
          <w:rFonts w:asciiTheme="minorHAnsi" w:hAnsiTheme="minorHAnsi" w:cstheme="minorHAnsi"/>
          <w:b/>
          <w:bCs/>
          <w:color w:val="FF0000"/>
          <w:sz w:val="48"/>
          <w:szCs w:val="48"/>
          <w:lang w:eastAsia="en-GB"/>
        </w:rPr>
        <w:t xml:space="preserve">received by </w:t>
      </w:r>
      <w:r w:rsidR="00813AD5">
        <w:rPr>
          <w:rFonts w:asciiTheme="minorHAnsi" w:hAnsiTheme="minorHAnsi" w:cstheme="minorHAnsi"/>
          <w:b/>
          <w:bCs/>
          <w:color w:val="FF0000"/>
          <w:sz w:val="52"/>
          <w:szCs w:val="52"/>
          <w:lang w:eastAsia="en-GB"/>
        </w:rPr>
        <w:t>22</w:t>
      </w:r>
      <w:r w:rsidRPr="00540024">
        <w:rPr>
          <w:rFonts w:asciiTheme="minorHAnsi" w:hAnsiTheme="minorHAnsi" w:cstheme="minorHAnsi"/>
          <w:b/>
          <w:bCs/>
          <w:color w:val="FF0000"/>
          <w:sz w:val="52"/>
          <w:szCs w:val="52"/>
          <w:lang w:eastAsia="en-GB"/>
        </w:rPr>
        <w:t>.</w:t>
      </w:r>
      <w:r>
        <w:rPr>
          <w:rFonts w:asciiTheme="minorHAnsi" w:hAnsiTheme="minorHAnsi" w:cstheme="minorHAnsi"/>
          <w:b/>
          <w:bCs/>
          <w:color w:val="FF0000"/>
          <w:sz w:val="52"/>
          <w:szCs w:val="52"/>
          <w:lang w:eastAsia="en-GB"/>
        </w:rPr>
        <w:t>09</w:t>
      </w:r>
      <w:r w:rsidRPr="00540024">
        <w:rPr>
          <w:rFonts w:asciiTheme="minorHAnsi" w:hAnsiTheme="minorHAnsi" w:cstheme="minorHAnsi"/>
          <w:b/>
          <w:bCs/>
          <w:color w:val="FF0000"/>
          <w:sz w:val="52"/>
          <w:szCs w:val="52"/>
          <w:lang w:eastAsia="en-GB"/>
        </w:rPr>
        <w:t>.23</w:t>
      </w:r>
    </w:p>
    <w:tbl>
      <w:tblPr>
        <w:tblW w:w="0" w:type="dxa"/>
        <w:tblInd w:w="-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6"/>
        <w:gridCol w:w="5874"/>
      </w:tblGrid>
      <w:tr w:rsidR="00CB7CA8" w:rsidRPr="00AD2006" w14:paraId="710570E8" w14:textId="77777777" w:rsidTr="00511F59">
        <w:trPr>
          <w:trHeight w:val="10365"/>
        </w:trPr>
        <w:tc>
          <w:tcPr>
            <w:tcW w:w="104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211202" w14:textId="77777777" w:rsidR="00CB7CA8" w:rsidRPr="00540024" w:rsidRDefault="00CB7CA8" w:rsidP="00511F59">
            <w:pPr>
              <w:textAlignment w:val="baseline"/>
              <w:rPr>
                <w:rFonts w:asciiTheme="minorHAnsi" w:hAnsiTheme="minorHAnsi" w:cstheme="minorHAnsi"/>
                <w:sz w:val="26"/>
                <w:szCs w:val="26"/>
                <w:lang w:eastAsia="en-GB"/>
              </w:rPr>
            </w:pPr>
            <w:r w:rsidRPr="00540024">
              <w:rPr>
                <w:rFonts w:asciiTheme="minorHAnsi" w:hAnsiTheme="minorHAnsi" w:cstheme="minorHAnsi"/>
                <w:b/>
                <w:bCs/>
                <w:sz w:val="22"/>
                <w:szCs w:val="22"/>
                <w:lang w:eastAsia="en-GB"/>
              </w:rPr>
              <w:t xml:space="preserve">Award Snapshot </w:t>
            </w:r>
            <w:r w:rsidRPr="00540024">
              <w:rPr>
                <w:rFonts w:asciiTheme="minorHAnsi" w:hAnsiTheme="minorHAnsi" w:cstheme="minorHAnsi"/>
                <w:sz w:val="20"/>
                <w:szCs w:val="20"/>
                <w:lang w:eastAsia="en-GB"/>
              </w:rPr>
              <w:t> </w:t>
            </w:r>
            <w:r w:rsidRPr="00540024">
              <w:rPr>
                <w:rFonts w:asciiTheme="minorHAnsi" w:hAnsiTheme="minorHAnsi" w:cstheme="minorHAnsi"/>
                <w:sz w:val="18"/>
                <w:szCs w:val="18"/>
                <w:lang w:eastAsia="en-GB"/>
              </w:rPr>
              <w:br/>
            </w:r>
            <w:r w:rsidRPr="00540024">
              <w:rPr>
                <w:rFonts w:asciiTheme="minorHAnsi" w:hAnsiTheme="minorHAnsi" w:cstheme="minorHAnsi"/>
                <w:sz w:val="20"/>
                <w:szCs w:val="20"/>
                <w:lang w:eastAsia="en-GB"/>
              </w:rPr>
              <w:t xml:space="preserve">(Please describe in </w:t>
            </w:r>
            <w:r w:rsidRPr="00540024">
              <w:rPr>
                <w:rFonts w:asciiTheme="minorHAnsi" w:hAnsiTheme="minorHAnsi" w:cstheme="minorHAnsi"/>
                <w:b/>
                <w:bCs/>
                <w:sz w:val="20"/>
                <w:szCs w:val="20"/>
                <w:lang w:eastAsia="en-GB"/>
              </w:rPr>
              <w:t>1000 words or fewer</w:t>
            </w:r>
            <w:r w:rsidRPr="00540024">
              <w:rPr>
                <w:rFonts w:asciiTheme="minorHAnsi" w:hAnsiTheme="minorHAnsi" w:cstheme="minorHAnsi"/>
                <w:sz w:val="20"/>
                <w:szCs w:val="20"/>
                <w:lang w:eastAsia="en-GB"/>
              </w:rPr>
              <w:t xml:space="preserve"> why your programme or product should be nominated in this category. Please refer to the </w:t>
            </w:r>
            <w:r>
              <w:rPr>
                <w:rFonts w:asciiTheme="minorHAnsi" w:hAnsiTheme="minorHAnsi" w:cstheme="minorHAnsi"/>
                <w:sz w:val="20"/>
                <w:szCs w:val="20"/>
                <w:lang w:eastAsia="en-GB"/>
              </w:rPr>
              <w:t>description</w:t>
            </w:r>
            <w:r w:rsidRPr="00540024">
              <w:rPr>
                <w:rFonts w:asciiTheme="minorHAnsi" w:hAnsiTheme="minorHAnsi" w:cstheme="minorHAnsi"/>
                <w:sz w:val="20"/>
                <w:szCs w:val="20"/>
                <w:lang w:eastAsia="en-GB"/>
              </w:rPr>
              <w:t xml:space="preserve"> below the category when outlining your rationale.) Graphs and pictures can be copied into this document. </w:t>
            </w:r>
          </w:p>
          <w:p w14:paraId="45BCA4A7" w14:textId="77777777" w:rsidR="00CB7CA8" w:rsidRPr="00AD2006" w:rsidRDefault="00CB7CA8" w:rsidP="00511F59">
            <w:pPr>
              <w:textAlignment w:val="baseline"/>
              <w:rPr>
                <w:lang w:eastAsia="en-GB"/>
              </w:rPr>
            </w:pPr>
            <w:r w:rsidRPr="00540024">
              <w:rPr>
                <w:rFonts w:ascii="Arial" w:hAnsi="Arial" w:cs="Arial"/>
                <w:sz w:val="26"/>
                <w:szCs w:val="26"/>
                <w:lang w:eastAsia="en-GB"/>
              </w:rPr>
              <w:t>  </w:t>
            </w:r>
          </w:p>
        </w:tc>
      </w:tr>
      <w:tr w:rsidR="00CB7CA8" w:rsidRPr="00AD2006" w14:paraId="4F2AC839" w14:textId="77777777" w:rsidTr="00511F59">
        <w:trPr>
          <w:trHeight w:val="405"/>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8C9771A" w14:textId="77777777" w:rsidR="00CB7CA8" w:rsidRPr="008C57B2" w:rsidRDefault="00CB7CA8" w:rsidP="00511F59">
            <w:pPr>
              <w:textAlignment w:val="baseline"/>
              <w:rPr>
                <w:rFonts w:asciiTheme="minorHAnsi" w:hAnsiTheme="minorHAnsi" w:cstheme="minorHAnsi"/>
                <w:sz w:val="22"/>
                <w:szCs w:val="22"/>
                <w:lang w:eastAsia="en-GB"/>
              </w:rPr>
            </w:pPr>
            <w:r w:rsidRPr="008C57B2">
              <w:rPr>
                <w:rFonts w:asciiTheme="minorHAnsi" w:hAnsiTheme="minorHAnsi" w:cstheme="minorHAnsi"/>
                <w:b/>
                <w:bCs/>
                <w:sz w:val="22"/>
                <w:szCs w:val="22"/>
                <w:lang w:eastAsia="en-GB"/>
              </w:rPr>
              <w:t>Website URL</w:t>
            </w:r>
            <w:r w:rsidRPr="008C57B2">
              <w:rPr>
                <w:rFonts w:asciiTheme="minorHAnsi" w:hAnsiTheme="minorHAnsi" w:cstheme="minorHAnsi"/>
                <w:sz w:val="22"/>
                <w:szCs w:val="22"/>
                <w:lang w:eastAsia="en-GB"/>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63EB2657" w14:textId="77777777" w:rsidR="00CB7CA8" w:rsidRPr="00AD2006" w:rsidRDefault="00CB7CA8" w:rsidP="00511F59">
            <w:pPr>
              <w:textAlignment w:val="baseline"/>
              <w:rPr>
                <w:lang w:eastAsia="en-GB"/>
              </w:rPr>
            </w:pPr>
            <w:r w:rsidRPr="00AD2006">
              <w:rPr>
                <w:rFonts w:ascii="Arial" w:hAnsi="Arial" w:cs="Arial"/>
                <w:sz w:val="20"/>
                <w:szCs w:val="20"/>
                <w:lang w:eastAsia="en-GB"/>
              </w:rPr>
              <w:t> </w:t>
            </w:r>
          </w:p>
        </w:tc>
      </w:tr>
      <w:tr w:rsidR="00CB7CA8" w:rsidRPr="00AD2006" w14:paraId="40390078" w14:textId="77777777" w:rsidTr="00511F59">
        <w:trPr>
          <w:trHeight w:val="45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7500CC6" w14:textId="77777777" w:rsidR="00CB7CA8" w:rsidRPr="008C57B2" w:rsidRDefault="00CB7CA8" w:rsidP="00511F59">
            <w:pPr>
              <w:textAlignment w:val="baseline"/>
              <w:rPr>
                <w:rFonts w:asciiTheme="minorHAnsi" w:hAnsiTheme="minorHAnsi" w:cstheme="minorHAnsi"/>
                <w:sz w:val="22"/>
                <w:szCs w:val="22"/>
                <w:lang w:eastAsia="en-GB"/>
              </w:rPr>
            </w:pPr>
            <w:r w:rsidRPr="008C57B2">
              <w:rPr>
                <w:rFonts w:asciiTheme="minorHAnsi" w:hAnsiTheme="minorHAnsi" w:cstheme="minorHAnsi"/>
                <w:b/>
                <w:bCs/>
                <w:sz w:val="22"/>
                <w:szCs w:val="22"/>
                <w:lang w:eastAsia="en-GB"/>
              </w:rPr>
              <w:t>Any other details you wish to share</w:t>
            </w:r>
            <w:r w:rsidRPr="008C57B2">
              <w:rPr>
                <w:rFonts w:asciiTheme="minorHAnsi" w:hAnsiTheme="minorHAnsi" w:cstheme="minorHAnsi"/>
                <w:sz w:val="22"/>
                <w:szCs w:val="22"/>
                <w:lang w:eastAsia="en-GB"/>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1506C825" w14:textId="77777777" w:rsidR="00CB7CA8" w:rsidRPr="00AD2006" w:rsidRDefault="00CB7CA8" w:rsidP="00511F59">
            <w:pPr>
              <w:textAlignment w:val="baseline"/>
              <w:rPr>
                <w:lang w:eastAsia="en-GB"/>
              </w:rPr>
            </w:pPr>
            <w:r w:rsidRPr="00AD2006">
              <w:rPr>
                <w:rFonts w:ascii="Arial" w:hAnsi="Arial" w:cs="Arial"/>
                <w:sz w:val="20"/>
                <w:szCs w:val="20"/>
                <w:lang w:eastAsia="en-GB"/>
              </w:rPr>
              <w:t> </w:t>
            </w:r>
          </w:p>
        </w:tc>
      </w:tr>
    </w:tbl>
    <w:p w14:paraId="65D3CAF1" w14:textId="77777777" w:rsidR="00CB7CA8" w:rsidRPr="00AD2006" w:rsidRDefault="00CB7CA8" w:rsidP="00CB7CA8">
      <w:pPr>
        <w:textAlignment w:val="baseline"/>
        <w:rPr>
          <w:rFonts w:ascii="Segoe UI" w:hAnsi="Segoe UI" w:cs="Segoe UI"/>
          <w:sz w:val="18"/>
          <w:szCs w:val="18"/>
          <w:lang w:eastAsia="en-GB"/>
        </w:rPr>
      </w:pPr>
      <w:r w:rsidRPr="00AD2006">
        <w:rPr>
          <w:rFonts w:ascii="Arial" w:hAnsi="Arial" w:cs="Arial"/>
          <w:sz w:val="18"/>
          <w:szCs w:val="18"/>
          <w:lang w:eastAsia="en-GB"/>
        </w:rPr>
        <w:t> </w:t>
      </w:r>
    </w:p>
    <w:p w14:paraId="091D671B" w14:textId="77777777" w:rsidR="00CB7CA8" w:rsidRDefault="00CB7CA8" w:rsidP="00CB7CA8"/>
    <w:p w14:paraId="48092B55" w14:textId="77777777" w:rsidR="00CB7CA8" w:rsidRDefault="00CB7CA8" w:rsidP="00CB7CA8"/>
    <w:p w14:paraId="22D04262" w14:textId="77777777" w:rsidR="00CB7CA8" w:rsidRDefault="00CB7CA8" w:rsidP="00CB7CA8"/>
    <w:p w14:paraId="2A8F6FA9" w14:textId="77777777" w:rsidR="00CB7CA8" w:rsidRDefault="00CB7CA8" w:rsidP="00CB7CA8"/>
    <w:p w14:paraId="03D4E713" w14:textId="77777777" w:rsidR="00826E08" w:rsidRDefault="00826E08"/>
    <w:sectPr w:rsidR="00826E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5CDA"/>
    <w:multiLevelType w:val="multilevel"/>
    <w:tmpl w:val="DAB852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C5468"/>
    <w:multiLevelType w:val="multilevel"/>
    <w:tmpl w:val="A1E67F3E"/>
    <w:lvl w:ilvl="0">
      <w:start w:val="9"/>
      <w:numFmt w:val="decimal"/>
      <w:lvlText w:val="%1."/>
      <w:lvlJc w:val="left"/>
      <w:pPr>
        <w:tabs>
          <w:tab w:val="num" w:pos="720"/>
        </w:tabs>
        <w:ind w:left="720" w:hanging="360"/>
      </w:pPr>
    </w:lvl>
    <w:lvl w:ilvl="1">
      <w:start w:val="1"/>
      <w:numFmt w:val="decimal"/>
      <w:lvlText w:val="%2."/>
      <w:lvlJc w:val="left"/>
      <w:pPr>
        <w:ind w:left="1440" w:hanging="360"/>
      </w:pPr>
      <w:rPr>
        <w:rFonts w:eastAsia="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30F88"/>
    <w:multiLevelType w:val="hybridMultilevel"/>
    <w:tmpl w:val="207C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41E51"/>
    <w:multiLevelType w:val="multilevel"/>
    <w:tmpl w:val="7CBCA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027C61"/>
    <w:multiLevelType w:val="multilevel"/>
    <w:tmpl w:val="ABF2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9398F"/>
    <w:multiLevelType w:val="multilevel"/>
    <w:tmpl w:val="A5005F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9D231A"/>
    <w:multiLevelType w:val="multilevel"/>
    <w:tmpl w:val="B75AA0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92196"/>
    <w:multiLevelType w:val="hybridMultilevel"/>
    <w:tmpl w:val="71E6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37E1E"/>
    <w:multiLevelType w:val="hybridMultilevel"/>
    <w:tmpl w:val="62421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BF166C"/>
    <w:multiLevelType w:val="hybridMultilevel"/>
    <w:tmpl w:val="D52EE40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376AB"/>
    <w:multiLevelType w:val="hybridMultilevel"/>
    <w:tmpl w:val="9E4C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03406"/>
    <w:multiLevelType w:val="hybridMultilevel"/>
    <w:tmpl w:val="072E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07750"/>
    <w:multiLevelType w:val="multilevel"/>
    <w:tmpl w:val="20E2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817E97"/>
    <w:multiLevelType w:val="multilevel"/>
    <w:tmpl w:val="5BCE57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94A1A4"/>
    <w:multiLevelType w:val="hybridMultilevel"/>
    <w:tmpl w:val="FFFFFFFF"/>
    <w:lvl w:ilvl="0" w:tplc="437096EE">
      <w:start w:val="1"/>
      <w:numFmt w:val="bullet"/>
      <w:lvlText w:val="·"/>
      <w:lvlJc w:val="left"/>
      <w:pPr>
        <w:ind w:left="720" w:hanging="360"/>
      </w:pPr>
      <w:rPr>
        <w:rFonts w:ascii="Symbol" w:hAnsi="Symbol" w:hint="default"/>
      </w:rPr>
    </w:lvl>
    <w:lvl w:ilvl="1" w:tplc="CF72C946">
      <w:start w:val="1"/>
      <w:numFmt w:val="bullet"/>
      <w:lvlText w:val="o"/>
      <w:lvlJc w:val="left"/>
      <w:pPr>
        <w:ind w:left="1440" w:hanging="360"/>
      </w:pPr>
      <w:rPr>
        <w:rFonts w:ascii="Courier New" w:hAnsi="Courier New" w:hint="default"/>
      </w:rPr>
    </w:lvl>
    <w:lvl w:ilvl="2" w:tplc="FD8EB43C">
      <w:start w:val="1"/>
      <w:numFmt w:val="bullet"/>
      <w:lvlText w:val=""/>
      <w:lvlJc w:val="left"/>
      <w:pPr>
        <w:ind w:left="2160" w:hanging="360"/>
      </w:pPr>
      <w:rPr>
        <w:rFonts w:ascii="Wingdings" w:hAnsi="Wingdings" w:hint="default"/>
      </w:rPr>
    </w:lvl>
    <w:lvl w:ilvl="3" w:tplc="FD8474CC">
      <w:start w:val="1"/>
      <w:numFmt w:val="bullet"/>
      <w:lvlText w:val=""/>
      <w:lvlJc w:val="left"/>
      <w:pPr>
        <w:ind w:left="2880" w:hanging="360"/>
      </w:pPr>
      <w:rPr>
        <w:rFonts w:ascii="Symbol" w:hAnsi="Symbol" w:hint="default"/>
      </w:rPr>
    </w:lvl>
    <w:lvl w:ilvl="4" w:tplc="1E529608">
      <w:start w:val="1"/>
      <w:numFmt w:val="bullet"/>
      <w:lvlText w:val="o"/>
      <w:lvlJc w:val="left"/>
      <w:pPr>
        <w:ind w:left="3600" w:hanging="360"/>
      </w:pPr>
      <w:rPr>
        <w:rFonts w:ascii="Courier New" w:hAnsi="Courier New" w:hint="default"/>
      </w:rPr>
    </w:lvl>
    <w:lvl w:ilvl="5" w:tplc="33689AB0">
      <w:start w:val="1"/>
      <w:numFmt w:val="bullet"/>
      <w:lvlText w:val=""/>
      <w:lvlJc w:val="left"/>
      <w:pPr>
        <w:ind w:left="4320" w:hanging="360"/>
      </w:pPr>
      <w:rPr>
        <w:rFonts w:ascii="Wingdings" w:hAnsi="Wingdings" w:hint="default"/>
      </w:rPr>
    </w:lvl>
    <w:lvl w:ilvl="6" w:tplc="E71CB156">
      <w:start w:val="1"/>
      <w:numFmt w:val="bullet"/>
      <w:lvlText w:val=""/>
      <w:lvlJc w:val="left"/>
      <w:pPr>
        <w:ind w:left="5040" w:hanging="360"/>
      </w:pPr>
      <w:rPr>
        <w:rFonts w:ascii="Symbol" w:hAnsi="Symbol" w:hint="default"/>
      </w:rPr>
    </w:lvl>
    <w:lvl w:ilvl="7" w:tplc="CEA8A52A">
      <w:start w:val="1"/>
      <w:numFmt w:val="bullet"/>
      <w:lvlText w:val="o"/>
      <w:lvlJc w:val="left"/>
      <w:pPr>
        <w:ind w:left="5760" w:hanging="360"/>
      </w:pPr>
      <w:rPr>
        <w:rFonts w:ascii="Courier New" w:hAnsi="Courier New" w:hint="default"/>
      </w:rPr>
    </w:lvl>
    <w:lvl w:ilvl="8" w:tplc="A7888D90">
      <w:start w:val="1"/>
      <w:numFmt w:val="bullet"/>
      <w:lvlText w:val=""/>
      <w:lvlJc w:val="left"/>
      <w:pPr>
        <w:ind w:left="6480" w:hanging="360"/>
      </w:pPr>
      <w:rPr>
        <w:rFonts w:ascii="Wingdings" w:hAnsi="Wingdings" w:hint="default"/>
      </w:rPr>
    </w:lvl>
  </w:abstractNum>
  <w:abstractNum w:abstractNumId="15" w15:restartNumberingAfterBreak="0">
    <w:nsid w:val="4AB42CD1"/>
    <w:multiLevelType w:val="multilevel"/>
    <w:tmpl w:val="18C0F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CC3F05"/>
    <w:multiLevelType w:val="hybridMultilevel"/>
    <w:tmpl w:val="DC7A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A286F1"/>
    <w:multiLevelType w:val="hybridMultilevel"/>
    <w:tmpl w:val="FFFFFFFF"/>
    <w:lvl w:ilvl="0" w:tplc="C76630E0">
      <w:start w:val="1"/>
      <w:numFmt w:val="bullet"/>
      <w:lvlText w:val="·"/>
      <w:lvlJc w:val="left"/>
      <w:pPr>
        <w:ind w:left="720" w:hanging="360"/>
      </w:pPr>
      <w:rPr>
        <w:rFonts w:ascii="Symbol" w:hAnsi="Symbol" w:hint="default"/>
      </w:rPr>
    </w:lvl>
    <w:lvl w:ilvl="1" w:tplc="494EC784">
      <w:start w:val="1"/>
      <w:numFmt w:val="bullet"/>
      <w:lvlText w:val="o"/>
      <w:lvlJc w:val="left"/>
      <w:pPr>
        <w:ind w:left="1440" w:hanging="360"/>
      </w:pPr>
      <w:rPr>
        <w:rFonts w:ascii="Courier New" w:hAnsi="Courier New" w:hint="default"/>
      </w:rPr>
    </w:lvl>
    <w:lvl w:ilvl="2" w:tplc="AE544608">
      <w:start w:val="1"/>
      <w:numFmt w:val="bullet"/>
      <w:lvlText w:val=""/>
      <w:lvlJc w:val="left"/>
      <w:pPr>
        <w:ind w:left="2160" w:hanging="360"/>
      </w:pPr>
      <w:rPr>
        <w:rFonts w:ascii="Wingdings" w:hAnsi="Wingdings" w:hint="default"/>
      </w:rPr>
    </w:lvl>
    <w:lvl w:ilvl="3" w:tplc="385C8C04">
      <w:start w:val="1"/>
      <w:numFmt w:val="bullet"/>
      <w:lvlText w:val=""/>
      <w:lvlJc w:val="left"/>
      <w:pPr>
        <w:ind w:left="2880" w:hanging="360"/>
      </w:pPr>
      <w:rPr>
        <w:rFonts w:ascii="Symbol" w:hAnsi="Symbol" w:hint="default"/>
      </w:rPr>
    </w:lvl>
    <w:lvl w:ilvl="4" w:tplc="E9400324">
      <w:start w:val="1"/>
      <w:numFmt w:val="bullet"/>
      <w:lvlText w:val="o"/>
      <w:lvlJc w:val="left"/>
      <w:pPr>
        <w:ind w:left="3600" w:hanging="360"/>
      </w:pPr>
      <w:rPr>
        <w:rFonts w:ascii="Courier New" w:hAnsi="Courier New" w:hint="default"/>
      </w:rPr>
    </w:lvl>
    <w:lvl w:ilvl="5" w:tplc="F8CEA224">
      <w:start w:val="1"/>
      <w:numFmt w:val="bullet"/>
      <w:lvlText w:val=""/>
      <w:lvlJc w:val="left"/>
      <w:pPr>
        <w:ind w:left="4320" w:hanging="360"/>
      </w:pPr>
      <w:rPr>
        <w:rFonts w:ascii="Wingdings" w:hAnsi="Wingdings" w:hint="default"/>
      </w:rPr>
    </w:lvl>
    <w:lvl w:ilvl="6" w:tplc="E69A65F2">
      <w:start w:val="1"/>
      <w:numFmt w:val="bullet"/>
      <w:lvlText w:val=""/>
      <w:lvlJc w:val="left"/>
      <w:pPr>
        <w:ind w:left="5040" w:hanging="360"/>
      </w:pPr>
      <w:rPr>
        <w:rFonts w:ascii="Symbol" w:hAnsi="Symbol" w:hint="default"/>
      </w:rPr>
    </w:lvl>
    <w:lvl w:ilvl="7" w:tplc="4B4AEC98">
      <w:start w:val="1"/>
      <w:numFmt w:val="bullet"/>
      <w:lvlText w:val="o"/>
      <w:lvlJc w:val="left"/>
      <w:pPr>
        <w:ind w:left="5760" w:hanging="360"/>
      </w:pPr>
      <w:rPr>
        <w:rFonts w:ascii="Courier New" w:hAnsi="Courier New" w:hint="default"/>
      </w:rPr>
    </w:lvl>
    <w:lvl w:ilvl="8" w:tplc="4776F3A4">
      <w:start w:val="1"/>
      <w:numFmt w:val="bullet"/>
      <w:lvlText w:val=""/>
      <w:lvlJc w:val="left"/>
      <w:pPr>
        <w:ind w:left="6480" w:hanging="360"/>
      </w:pPr>
      <w:rPr>
        <w:rFonts w:ascii="Wingdings" w:hAnsi="Wingdings" w:hint="default"/>
      </w:rPr>
    </w:lvl>
  </w:abstractNum>
  <w:abstractNum w:abstractNumId="18" w15:restartNumberingAfterBreak="0">
    <w:nsid w:val="556370E7"/>
    <w:multiLevelType w:val="hybridMultilevel"/>
    <w:tmpl w:val="4F6A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66624"/>
    <w:multiLevelType w:val="hybridMultilevel"/>
    <w:tmpl w:val="9944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873359"/>
    <w:multiLevelType w:val="multilevel"/>
    <w:tmpl w:val="317E1A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5C3BEA"/>
    <w:multiLevelType w:val="multilevel"/>
    <w:tmpl w:val="79AC57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CC3E49"/>
    <w:multiLevelType w:val="hybridMultilevel"/>
    <w:tmpl w:val="FFFFFFFF"/>
    <w:lvl w:ilvl="0" w:tplc="C92AD350">
      <w:start w:val="1"/>
      <w:numFmt w:val="bullet"/>
      <w:lvlText w:val="·"/>
      <w:lvlJc w:val="left"/>
      <w:pPr>
        <w:ind w:left="720" w:hanging="360"/>
      </w:pPr>
      <w:rPr>
        <w:rFonts w:ascii="Symbol" w:hAnsi="Symbol" w:hint="default"/>
      </w:rPr>
    </w:lvl>
    <w:lvl w:ilvl="1" w:tplc="274E3D72">
      <w:start w:val="1"/>
      <w:numFmt w:val="bullet"/>
      <w:lvlText w:val="o"/>
      <w:lvlJc w:val="left"/>
      <w:pPr>
        <w:ind w:left="1440" w:hanging="360"/>
      </w:pPr>
      <w:rPr>
        <w:rFonts w:ascii="Courier New" w:hAnsi="Courier New" w:hint="default"/>
      </w:rPr>
    </w:lvl>
    <w:lvl w:ilvl="2" w:tplc="9C6AF90C">
      <w:start w:val="1"/>
      <w:numFmt w:val="bullet"/>
      <w:lvlText w:val=""/>
      <w:lvlJc w:val="left"/>
      <w:pPr>
        <w:ind w:left="2160" w:hanging="360"/>
      </w:pPr>
      <w:rPr>
        <w:rFonts w:ascii="Wingdings" w:hAnsi="Wingdings" w:hint="default"/>
      </w:rPr>
    </w:lvl>
    <w:lvl w:ilvl="3" w:tplc="093A621E">
      <w:start w:val="1"/>
      <w:numFmt w:val="bullet"/>
      <w:lvlText w:val=""/>
      <w:lvlJc w:val="left"/>
      <w:pPr>
        <w:ind w:left="2880" w:hanging="360"/>
      </w:pPr>
      <w:rPr>
        <w:rFonts w:ascii="Symbol" w:hAnsi="Symbol" w:hint="default"/>
      </w:rPr>
    </w:lvl>
    <w:lvl w:ilvl="4" w:tplc="8124EA44">
      <w:start w:val="1"/>
      <w:numFmt w:val="bullet"/>
      <w:lvlText w:val="o"/>
      <w:lvlJc w:val="left"/>
      <w:pPr>
        <w:ind w:left="3600" w:hanging="360"/>
      </w:pPr>
      <w:rPr>
        <w:rFonts w:ascii="Courier New" w:hAnsi="Courier New" w:hint="default"/>
      </w:rPr>
    </w:lvl>
    <w:lvl w:ilvl="5" w:tplc="C76C254E">
      <w:start w:val="1"/>
      <w:numFmt w:val="bullet"/>
      <w:lvlText w:val=""/>
      <w:lvlJc w:val="left"/>
      <w:pPr>
        <w:ind w:left="4320" w:hanging="360"/>
      </w:pPr>
      <w:rPr>
        <w:rFonts w:ascii="Wingdings" w:hAnsi="Wingdings" w:hint="default"/>
      </w:rPr>
    </w:lvl>
    <w:lvl w:ilvl="6" w:tplc="96E67EC4">
      <w:start w:val="1"/>
      <w:numFmt w:val="bullet"/>
      <w:lvlText w:val=""/>
      <w:lvlJc w:val="left"/>
      <w:pPr>
        <w:ind w:left="5040" w:hanging="360"/>
      </w:pPr>
      <w:rPr>
        <w:rFonts w:ascii="Symbol" w:hAnsi="Symbol" w:hint="default"/>
      </w:rPr>
    </w:lvl>
    <w:lvl w:ilvl="7" w:tplc="89F858F8">
      <w:start w:val="1"/>
      <w:numFmt w:val="bullet"/>
      <w:lvlText w:val="o"/>
      <w:lvlJc w:val="left"/>
      <w:pPr>
        <w:ind w:left="5760" w:hanging="360"/>
      </w:pPr>
      <w:rPr>
        <w:rFonts w:ascii="Courier New" w:hAnsi="Courier New" w:hint="default"/>
      </w:rPr>
    </w:lvl>
    <w:lvl w:ilvl="8" w:tplc="A150ED4E">
      <w:start w:val="1"/>
      <w:numFmt w:val="bullet"/>
      <w:lvlText w:val=""/>
      <w:lvlJc w:val="left"/>
      <w:pPr>
        <w:ind w:left="6480" w:hanging="360"/>
      </w:pPr>
      <w:rPr>
        <w:rFonts w:ascii="Wingdings" w:hAnsi="Wingdings" w:hint="default"/>
      </w:rPr>
    </w:lvl>
  </w:abstractNum>
  <w:abstractNum w:abstractNumId="23" w15:restartNumberingAfterBreak="0">
    <w:nsid w:val="6974585C"/>
    <w:multiLevelType w:val="hybridMultilevel"/>
    <w:tmpl w:val="7B62E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405602"/>
    <w:multiLevelType w:val="hybridMultilevel"/>
    <w:tmpl w:val="C268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6B1F76"/>
    <w:multiLevelType w:val="multilevel"/>
    <w:tmpl w:val="4F26E1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035632">
    <w:abstractNumId w:val="3"/>
  </w:num>
  <w:num w:numId="2" w16cid:durableId="177932975">
    <w:abstractNumId w:val="15"/>
  </w:num>
  <w:num w:numId="3" w16cid:durableId="355233895">
    <w:abstractNumId w:val="0"/>
  </w:num>
  <w:num w:numId="4" w16cid:durableId="2060857403">
    <w:abstractNumId w:val="25"/>
  </w:num>
  <w:num w:numId="5" w16cid:durableId="27877158">
    <w:abstractNumId w:val="6"/>
  </w:num>
  <w:num w:numId="6" w16cid:durableId="194735230">
    <w:abstractNumId w:val="21"/>
  </w:num>
  <w:num w:numId="7" w16cid:durableId="1917008077">
    <w:abstractNumId w:val="20"/>
  </w:num>
  <w:num w:numId="8" w16cid:durableId="1109591647">
    <w:abstractNumId w:val="13"/>
  </w:num>
  <w:num w:numId="9" w16cid:durableId="768502815">
    <w:abstractNumId w:val="1"/>
  </w:num>
  <w:num w:numId="10" w16cid:durableId="918712100">
    <w:abstractNumId w:val="5"/>
  </w:num>
  <w:num w:numId="11" w16cid:durableId="321198664">
    <w:abstractNumId w:val="18"/>
  </w:num>
  <w:num w:numId="12" w16cid:durableId="1818112104">
    <w:abstractNumId w:val="7"/>
  </w:num>
  <w:num w:numId="13" w16cid:durableId="870993926">
    <w:abstractNumId w:val="4"/>
  </w:num>
  <w:num w:numId="14" w16cid:durableId="979269682">
    <w:abstractNumId w:val="12"/>
  </w:num>
  <w:num w:numId="15" w16cid:durableId="1965846906">
    <w:abstractNumId w:val="8"/>
  </w:num>
  <w:num w:numId="16" w16cid:durableId="288510979">
    <w:abstractNumId w:val="17"/>
  </w:num>
  <w:num w:numId="17" w16cid:durableId="1258901159">
    <w:abstractNumId w:val="14"/>
  </w:num>
  <w:num w:numId="18" w16cid:durableId="672731884">
    <w:abstractNumId w:val="22"/>
  </w:num>
  <w:num w:numId="19" w16cid:durableId="507334220">
    <w:abstractNumId w:val="11"/>
  </w:num>
  <w:num w:numId="20" w16cid:durableId="2044086767">
    <w:abstractNumId w:val="24"/>
  </w:num>
  <w:num w:numId="21" w16cid:durableId="234977278">
    <w:abstractNumId w:val="2"/>
  </w:num>
  <w:num w:numId="22" w16cid:durableId="470176867">
    <w:abstractNumId w:val="16"/>
  </w:num>
  <w:num w:numId="23" w16cid:durableId="680476097">
    <w:abstractNumId w:val="9"/>
  </w:num>
  <w:num w:numId="24" w16cid:durableId="1429737239">
    <w:abstractNumId w:val="19"/>
  </w:num>
  <w:num w:numId="25" w16cid:durableId="229116280">
    <w:abstractNumId w:val="10"/>
  </w:num>
  <w:num w:numId="26" w16cid:durableId="1256347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A8"/>
    <w:rsid w:val="005B770C"/>
    <w:rsid w:val="00813AD5"/>
    <w:rsid w:val="00826E08"/>
    <w:rsid w:val="00C00167"/>
    <w:rsid w:val="00CB7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8A79"/>
  <w15:chartTrackingRefBased/>
  <w15:docId w15:val="{C08D3B16-88FA-440A-B8CF-74854DB2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CA8"/>
    <w:pPr>
      <w:spacing w:after="0" w:line="240" w:lineRule="auto"/>
    </w:pPr>
    <w:rPr>
      <w:rFonts w:ascii="Times New Roman" w:eastAsia="Times New Roman" w:hAnsi="Times New Roman" w:cs="Times New Roman"/>
      <w:sz w:val="24"/>
      <w:szCs w:val="24"/>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B7CA8"/>
    <w:pPr>
      <w:spacing w:before="100" w:beforeAutospacing="1" w:after="100" w:afterAutospacing="1"/>
    </w:pPr>
    <w:rPr>
      <w:lang w:eastAsia="en-GB"/>
    </w:rPr>
  </w:style>
  <w:style w:type="character" w:customStyle="1" w:styleId="normaltextrun">
    <w:name w:val="normaltextrun"/>
    <w:basedOn w:val="DefaultParagraphFont"/>
    <w:rsid w:val="00CB7CA8"/>
  </w:style>
  <w:style w:type="character" w:customStyle="1" w:styleId="eop">
    <w:name w:val="eop"/>
    <w:basedOn w:val="DefaultParagraphFont"/>
    <w:rsid w:val="00CB7CA8"/>
  </w:style>
  <w:style w:type="character" w:styleId="Hyperlink">
    <w:name w:val="Hyperlink"/>
    <w:basedOn w:val="DefaultParagraphFont"/>
    <w:uiPriority w:val="99"/>
    <w:unhideWhenUsed/>
    <w:rsid w:val="00CB7CA8"/>
    <w:rPr>
      <w:color w:val="0563C1" w:themeColor="hyperlink"/>
      <w:u w:val="single"/>
    </w:rPr>
  </w:style>
  <w:style w:type="character" w:styleId="UnresolvedMention">
    <w:name w:val="Unresolved Mention"/>
    <w:basedOn w:val="DefaultParagraphFont"/>
    <w:uiPriority w:val="99"/>
    <w:semiHidden/>
    <w:unhideWhenUsed/>
    <w:rsid w:val="00CB7CA8"/>
    <w:rPr>
      <w:color w:val="605E5C"/>
      <w:shd w:val="clear" w:color="auto" w:fill="E1DFDD"/>
    </w:rPr>
  </w:style>
  <w:style w:type="paragraph" w:styleId="ListParagraph">
    <w:name w:val="List Paragraph"/>
    <w:basedOn w:val="Normal"/>
    <w:uiPriority w:val="34"/>
    <w:qFormat/>
    <w:rsid w:val="00C001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41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y.chang@arena-international.com" TargetMode="External"/><Relationship Id="rId13" Type="http://schemas.openxmlformats.org/officeDocument/2006/relationships/hyperlink" Target="https://www.arena-international.com/event/leasinglife/"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Ray.Giddings@arena-internationa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arena-international.com/event/leasinglife/#awards" TargetMode="External"/><Relationship Id="rId11" Type="http://schemas.openxmlformats.org/officeDocument/2006/relationships/hyperlink" Target="mailto:christy.chang@arena-international.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arena-international.com/event/leasinglife/#awards" TargetMode="External"/><Relationship Id="rId4" Type="http://schemas.openxmlformats.org/officeDocument/2006/relationships/settings" Target="settings.xml"/><Relationship Id="rId9" Type="http://schemas.openxmlformats.org/officeDocument/2006/relationships/hyperlink" Target="mailto:ray.giddings@arena-international.com" TargetMode="External"/><Relationship Id="rId14" Type="http://schemas.openxmlformats.org/officeDocument/2006/relationships/hyperlink" Target="https://www.arena-international.com/event/leasing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D763-D51D-402A-98C8-0F4CD908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2355</Words>
  <Characters>13425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Chang</dc:creator>
  <cp:keywords/>
  <dc:description/>
  <cp:lastModifiedBy>Christy Chang</cp:lastModifiedBy>
  <cp:revision>1</cp:revision>
  <dcterms:created xsi:type="dcterms:W3CDTF">2023-07-14T14:02:00Z</dcterms:created>
  <dcterms:modified xsi:type="dcterms:W3CDTF">2023-07-14T14:36:00Z</dcterms:modified>
</cp:coreProperties>
</file>